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604B6">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BF2516">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B35CE7">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sidR="00BF2516" w:rsidRPr="001564F1">
        <w:rPr>
          <w:rFonts w:ascii="Arial" w:hAnsi="Arial" w:cs="Arial"/>
          <w:b/>
          <w:sz w:val="24"/>
          <w:szCs w:val="24"/>
          <w:lang w:eastAsia="zh-CN"/>
        </w:rPr>
        <w:t>2</w:t>
      </w:r>
      <w:r w:rsidR="00B35CE7">
        <w:rPr>
          <w:rFonts w:ascii="Arial" w:hAnsi="Arial" w:cs="Arial" w:hint="eastAsia"/>
          <w:b/>
          <w:sz w:val="24"/>
          <w:szCs w:val="24"/>
          <w:lang w:eastAsia="zh-CN"/>
        </w:rPr>
        <w:t>109115</w:t>
      </w:r>
    </w:p>
    <w:p w:rsidR="00DC4EFC" w:rsidRPr="002249B7" w:rsidRDefault="00DC4EFC" w:rsidP="00D604B6">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B35CE7">
        <w:rPr>
          <w:rFonts w:ascii="Arial" w:hAnsi="Arial" w:hint="eastAsia"/>
          <w:b/>
          <w:sz w:val="24"/>
          <w:szCs w:val="24"/>
          <w:lang w:val="en-US" w:eastAsia="zh-CN"/>
        </w:rPr>
        <w:t xml:space="preserve">May. </w:t>
      </w:r>
      <w:r w:rsidR="00BF2516">
        <w:rPr>
          <w:rFonts w:ascii="Arial" w:hAnsi="Arial" w:hint="eastAsia"/>
          <w:b/>
          <w:sz w:val="24"/>
          <w:szCs w:val="24"/>
          <w:lang w:val="en-US" w:eastAsia="zh-CN"/>
        </w:rPr>
        <w:t>19</w:t>
      </w:r>
      <w:r w:rsidR="00BF2516"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F2516">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D604B6">
      <w:pPr>
        <w:jc w:val="both"/>
        <w:rPr>
          <w:rFonts w:ascii="Arial" w:hAnsi="Arial" w:cs="Arial"/>
          <w:b/>
          <w:sz w:val="24"/>
          <w:szCs w:val="24"/>
        </w:rPr>
      </w:pPr>
    </w:p>
    <w:p w:rsidR="00076DAD" w:rsidRPr="004B7C3B" w:rsidRDefault="00076DAD" w:rsidP="00D604B6">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D604B6">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9D327B">
        <w:rPr>
          <w:rFonts w:ascii="Arial" w:eastAsiaTheme="minorEastAsia" w:hAnsi="Arial" w:cs="Arial" w:hint="eastAsia"/>
          <w:b/>
          <w:sz w:val="24"/>
          <w:szCs w:val="24"/>
          <w:lang w:eastAsia="zh-CN"/>
        </w:rPr>
        <w:t xml:space="preserve">RX RF </w:t>
      </w:r>
      <w:r w:rsidR="00C23FF0">
        <w:rPr>
          <w:rFonts w:ascii="Arial" w:eastAsiaTheme="minorEastAsia" w:hAnsi="Arial" w:cs="Arial" w:hint="eastAsia"/>
          <w:b/>
          <w:sz w:val="24"/>
          <w:szCs w:val="24"/>
          <w:lang w:eastAsia="zh-CN"/>
        </w:rPr>
        <w:t>requirements for 52.6-71GHz</w:t>
      </w:r>
    </w:p>
    <w:p w:rsidR="00076DAD" w:rsidRPr="0044719B" w:rsidRDefault="00076DAD" w:rsidP="00D604B6">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81460B">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81460B">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9D327B">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7E0D47">
        <w:rPr>
          <w:rFonts w:ascii="Arial" w:eastAsiaTheme="minorEastAsia" w:hAnsi="Arial" w:cs="Arial" w:hint="eastAsia"/>
          <w:b/>
          <w:sz w:val="24"/>
          <w:szCs w:val="24"/>
          <w:lang w:eastAsia="zh-CN"/>
        </w:rPr>
        <w:t>2</w:t>
      </w:r>
    </w:p>
    <w:p w:rsidR="00076DAD" w:rsidRPr="00076DAD" w:rsidRDefault="00076DAD" w:rsidP="00D604B6">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D604B6">
      <w:pPr>
        <w:pStyle w:val="10"/>
        <w:numPr>
          <w:ilvl w:val="0"/>
          <w:numId w:val="4"/>
        </w:numPr>
        <w:ind w:left="0" w:firstLine="0"/>
        <w:jc w:val="both"/>
      </w:pPr>
      <w:r w:rsidRPr="00416FCA">
        <w:t>Introduction</w:t>
      </w:r>
    </w:p>
    <w:p w:rsidR="008D4771" w:rsidRDefault="00F42322" w:rsidP="00D604B6">
      <w:pPr>
        <w:jc w:val="both"/>
        <w:rPr>
          <w:lang w:eastAsia="zh-CN"/>
        </w:rPr>
      </w:pPr>
      <w:r>
        <w:rPr>
          <w:rFonts w:hint="eastAsia"/>
          <w:lang w:eastAsia="zh-CN"/>
        </w:rPr>
        <w:t>In RAN</w:t>
      </w:r>
      <w:r w:rsidR="008D4771">
        <w:rPr>
          <w:rFonts w:hint="eastAsia"/>
          <w:lang w:eastAsia="zh-CN"/>
        </w:rPr>
        <w:t>4</w:t>
      </w:r>
      <w:r>
        <w:rPr>
          <w:rFonts w:hint="eastAsia"/>
          <w:lang w:eastAsia="zh-CN"/>
        </w:rPr>
        <w:t>#9</w:t>
      </w:r>
      <w:r w:rsidR="008D4771">
        <w:rPr>
          <w:rFonts w:hint="eastAsia"/>
          <w:lang w:eastAsia="zh-CN"/>
        </w:rPr>
        <w:t>8bos</w:t>
      </w:r>
      <w:r>
        <w:rPr>
          <w:rFonts w:hint="eastAsia"/>
          <w:lang w:eastAsia="zh-CN"/>
        </w:rPr>
        <w:t>-e,</w:t>
      </w:r>
      <w:r w:rsidR="008D4771">
        <w:rPr>
          <w:rFonts w:hint="eastAsia"/>
          <w:lang w:eastAsia="zh-CN"/>
        </w:rPr>
        <w:t xml:space="preserve"> a </w:t>
      </w:r>
      <w:r w:rsidR="008D4771" w:rsidRPr="008D4771">
        <w:rPr>
          <w:lang w:eastAsia="zh-CN"/>
        </w:rPr>
        <w:t xml:space="preserve">WF </w:t>
      </w:r>
      <w:r w:rsidR="008D4771">
        <w:rPr>
          <w:rFonts w:hint="eastAsia"/>
          <w:lang w:eastAsia="zh-CN"/>
        </w:rPr>
        <w:t xml:space="preserve">[1] </w:t>
      </w:r>
      <w:r w:rsidR="008D4771" w:rsidRPr="008D4771">
        <w:rPr>
          <w:lang w:eastAsia="zh-CN"/>
        </w:rPr>
        <w:t>on BS RF RX requirements for 52.6 – 71 GHz</w:t>
      </w:r>
      <w:r w:rsidR="008D4771">
        <w:rPr>
          <w:rFonts w:hint="eastAsia"/>
          <w:lang w:eastAsia="zh-CN"/>
        </w:rPr>
        <w:t xml:space="preserve"> was approved</w:t>
      </w:r>
      <w:r w:rsidR="008C646D">
        <w:rPr>
          <w:rFonts w:hint="eastAsia"/>
          <w:lang w:eastAsia="zh-CN"/>
        </w:rPr>
        <w:t xml:space="preserve">. </w:t>
      </w:r>
      <w:r w:rsidR="008D4771">
        <w:rPr>
          <w:rFonts w:hint="eastAsia"/>
          <w:lang w:eastAsia="zh-CN"/>
        </w:rPr>
        <w:t xml:space="preserve">The remaining issues in WF include </w:t>
      </w:r>
      <w:r w:rsidR="00C74C7A" w:rsidRPr="00C74C7A">
        <w:rPr>
          <w:lang w:eastAsia="zh-CN"/>
        </w:rPr>
        <w:t>reference sensitivity level</w:t>
      </w:r>
      <w:r w:rsidR="00C74C7A" w:rsidRPr="00C74C7A">
        <w:rPr>
          <w:rFonts w:hint="eastAsia"/>
          <w:lang w:eastAsia="zh-CN"/>
        </w:rPr>
        <w:t>, out-of-band blocking, etc.</w:t>
      </w:r>
    </w:p>
    <w:p w:rsidR="006D2B9D" w:rsidRPr="00F66D0F" w:rsidRDefault="00F42322" w:rsidP="00D604B6">
      <w:pPr>
        <w:jc w:val="both"/>
        <w:rPr>
          <w:lang w:eastAsia="zh-CN"/>
        </w:rPr>
      </w:pPr>
      <w:r>
        <w:rPr>
          <w:rFonts w:hint="eastAsia"/>
          <w:lang w:eastAsia="zh-CN"/>
        </w:rPr>
        <w:t xml:space="preserve">In this contribution, we provide our views on </w:t>
      </w:r>
      <w:r w:rsidR="00C74C7A">
        <w:rPr>
          <w:rFonts w:hint="eastAsia"/>
          <w:lang w:eastAsia="zh-CN"/>
        </w:rPr>
        <w:t>these issues</w:t>
      </w:r>
      <w:r>
        <w:rPr>
          <w:rFonts w:hint="eastAsia"/>
          <w:lang w:eastAsia="zh-CN"/>
        </w:rPr>
        <w:t xml:space="preserve"> for 52.6-71GHz.</w:t>
      </w:r>
    </w:p>
    <w:p w:rsidR="007B3883" w:rsidRDefault="003A49FF" w:rsidP="00D604B6">
      <w:pPr>
        <w:pStyle w:val="10"/>
        <w:numPr>
          <w:ilvl w:val="0"/>
          <w:numId w:val="4"/>
        </w:numPr>
        <w:ind w:left="0" w:firstLine="0"/>
        <w:jc w:val="both"/>
      </w:pPr>
      <w:r>
        <w:rPr>
          <w:rFonts w:hint="eastAsia"/>
        </w:rPr>
        <w:t>Discussion</w:t>
      </w:r>
    </w:p>
    <w:p w:rsidR="00811D81" w:rsidRPr="00D73030" w:rsidRDefault="00811D81" w:rsidP="00D604B6">
      <w:pPr>
        <w:jc w:val="both"/>
        <w:rPr>
          <w:b/>
          <w:sz w:val="22"/>
          <w:szCs w:val="22"/>
          <w:u w:val="single"/>
          <w:lang w:eastAsia="zh-CN"/>
        </w:rPr>
      </w:pPr>
      <w:r w:rsidRPr="00D73030">
        <w:rPr>
          <w:b/>
          <w:sz w:val="22"/>
          <w:szCs w:val="22"/>
          <w:u w:val="single"/>
          <w:lang w:eastAsia="zh-CN"/>
        </w:rPr>
        <w:t>OTA reference sensitivity level</w:t>
      </w:r>
    </w:p>
    <w:p w:rsidR="00034A40" w:rsidRDefault="00034A40" w:rsidP="00034A40">
      <w:pPr>
        <w:jc w:val="both"/>
        <w:rPr>
          <w:lang w:eastAsia="zh-CN"/>
        </w:rPr>
      </w:pPr>
      <w:r>
        <w:rPr>
          <w:rFonts w:hint="eastAsia"/>
          <w:lang w:eastAsia="zh-CN"/>
        </w:rPr>
        <w:t>As per the WF [1], the agreements and the remaining issues concerning reference sensitivity are shown as below:</w:t>
      </w:r>
    </w:p>
    <w:tbl>
      <w:tblPr>
        <w:tblStyle w:val="af9"/>
        <w:tblW w:w="0" w:type="auto"/>
        <w:tblLook w:val="04A0" w:firstRow="1" w:lastRow="0" w:firstColumn="1" w:lastColumn="0" w:noHBand="0" w:noVBand="1"/>
      </w:tblPr>
      <w:tblGrid>
        <w:gridCol w:w="9855"/>
      </w:tblGrid>
      <w:tr w:rsidR="00034A40" w:rsidTr="00034A40">
        <w:tc>
          <w:tcPr>
            <w:tcW w:w="9855" w:type="dxa"/>
          </w:tcPr>
          <w:p w:rsidR="00034A40" w:rsidRPr="008C646D" w:rsidRDefault="00990F5B" w:rsidP="008C646D">
            <w:pPr>
              <w:numPr>
                <w:ilvl w:val="0"/>
                <w:numId w:val="35"/>
              </w:numPr>
              <w:overflowPunct w:val="0"/>
              <w:autoSpaceDE w:val="0"/>
              <w:autoSpaceDN w:val="0"/>
              <w:adjustRightInd w:val="0"/>
              <w:spacing w:line="259" w:lineRule="auto"/>
              <w:textAlignment w:val="baseline"/>
              <w:rPr>
                <w:rFonts w:eastAsia="Times New Roman"/>
              </w:rPr>
            </w:pPr>
            <w:r w:rsidRPr="00990F5B">
              <w:rPr>
                <w:rFonts w:eastAsia="Times New Roman"/>
              </w:rPr>
              <w:t>Sensitivity is declared, FRCs will be discussed when minimum and maximum carrier bandwidths are known.</w:t>
            </w:r>
          </w:p>
        </w:tc>
      </w:tr>
    </w:tbl>
    <w:p w:rsidR="00990F5B" w:rsidRDefault="000F371D" w:rsidP="00D604B6">
      <w:pPr>
        <w:jc w:val="both"/>
        <w:rPr>
          <w:lang w:eastAsia="zh-CN"/>
        </w:rPr>
      </w:pPr>
      <w:r w:rsidRPr="000F371D">
        <w:rPr>
          <w:rFonts w:hint="eastAsia"/>
          <w:lang w:eastAsia="ja-JP"/>
        </w:rPr>
        <w:t xml:space="preserve">For FR2, </w:t>
      </w:r>
      <w:r w:rsidR="00811D81" w:rsidRPr="000F371D">
        <w:rPr>
          <w:lang w:eastAsia="ja-JP"/>
        </w:rPr>
        <w:t>OTA reference sensitivity level</w:t>
      </w:r>
      <w:r w:rsidR="00811D81" w:rsidRPr="000F371D">
        <w:rPr>
          <w:rFonts w:hint="eastAsia"/>
          <w:lang w:eastAsia="ja-JP"/>
        </w:rPr>
        <w:t xml:space="preserve"> </w:t>
      </w:r>
      <w:r w:rsidR="00811D81" w:rsidRPr="000F371D">
        <w:rPr>
          <w:lang w:eastAsia="ja-JP"/>
        </w:rPr>
        <w:t>(EIS</w:t>
      </w:r>
      <w:r w:rsidR="00811D81" w:rsidRPr="0012591C">
        <w:rPr>
          <w:vertAlign w:val="subscript"/>
          <w:lang w:eastAsia="ja-JP"/>
        </w:rPr>
        <w:t>REFSENS</w:t>
      </w:r>
      <w:r w:rsidR="00811D81" w:rsidRPr="000F371D">
        <w:rPr>
          <w:lang w:eastAsia="ja-JP"/>
        </w:rPr>
        <w:t>)</w:t>
      </w:r>
      <w:r w:rsidR="00811D81" w:rsidRPr="000F371D">
        <w:rPr>
          <w:rFonts w:hint="eastAsia"/>
          <w:lang w:eastAsia="ja-JP"/>
        </w:rPr>
        <w:t xml:space="preserve"> </w:t>
      </w:r>
      <w:r w:rsidR="0012591C">
        <w:rPr>
          <w:rFonts w:hint="eastAsia"/>
          <w:lang w:eastAsia="zh-CN"/>
        </w:rPr>
        <w:t>was</w:t>
      </w:r>
      <w:r w:rsidR="00811D81" w:rsidRPr="000F371D">
        <w:rPr>
          <w:rFonts w:hint="eastAsia"/>
          <w:lang w:eastAsia="ja-JP"/>
        </w:rPr>
        <w:t xml:space="preserve"> defined for all CBW/SCSs, and </w:t>
      </w:r>
      <w:r w:rsidR="00811D81" w:rsidRPr="000F371D">
        <w:rPr>
          <w:lang w:eastAsia="ja-JP"/>
        </w:rPr>
        <w:t>OTA reference sensitivity level</w:t>
      </w:r>
      <w:r w:rsidR="00811D81" w:rsidRPr="000F371D">
        <w:rPr>
          <w:rFonts w:hint="eastAsia"/>
          <w:lang w:eastAsia="ja-JP"/>
        </w:rPr>
        <w:t xml:space="preserve"> </w:t>
      </w:r>
      <w:r w:rsidR="00811D81" w:rsidRPr="000F371D">
        <w:rPr>
          <w:lang w:eastAsia="ja-JP"/>
        </w:rPr>
        <w:t>(EIS</w:t>
      </w:r>
      <w:r w:rsidR="00811D81" w:rsidRPr="0012591C">
        <w:rPr>
          <w:vertAlign w:val="subscript"/>
          <w:lang w:eastAsia="ja-JP"/>
        </w:rPr>
        <w:t>REFSENS</w:t>
      </w:r>
      <w:r w:rsidR="00811D81" w:rsidRPr="000F371D">
        <w:rPr>
          <w:lang w:eastAsia="ja-JP"/>
        </w:rPr>
        <w:t>)</w:t>
      </w:r>
      <w:r w:rsidR="00811D81" w:rsidRPr="000F371D">
        <w:rPr>
          <w:rFonts w:hint="eastAsia"/>
          <w:lang w:eastAsia="ja-JP"/>
        </w:rPr>
        <w:t xml:space="preserve"> </w:t>
      </w:r>
      <w:r w:rsidR="0012591C">
        <w:rPr>
          <w:rFonts w:hint="eastAsia"/>
          <w:lang w:eastAsia="zh-CN"/>
        </w:rPr>
        <w:t>wa</w:t>
      </w:r>
      <w:r w:rsidR="0012591C" w:rsidRPr="000F371D">
        <w:rPr>
          <w:rFonts w:hint="eastAsia"/>
          <w:lang w:eastAsia="ja-JP"/>
        </w:rPr>
        <w:t xml:space="preserve">s </w:t>
      </w:r>
      <w:r w:rsidR="00811D81" w:rsidRPr="000F371D">
        <w:rPr>
          <w:rFonts w:hint="eastAsia"/>
          <w:lang w:eastAsia="ja-JP"/>
        </w:rPr>
        <w:t xml:space="preserve">defined based on </w:t>
      </w:r>
      <w:r w:rsidR="00811D81" w:rsidRPr="000F371D">
        <w:rPr>
          <w:lang w:eastAsia="ja-JP"/>
        </w:rPr>
        <w:t>EIS</w:t>
      </w:r>
      <w:r w:rsidR="00811D81" w:rsidRPr="0012591C">
        <w:rPr>
          <w:vertAlign w:val="subscript"/>
          <w:lang w:eastAsia="ja-JP"/>
        </w:rPr>
        <w:t>REFSENS_50M</w:t>
      </w:r>
      <w:r w:rsidR="00811D81" w:rsidRPr="000F371D">
        <w:rPr>
          <w:rFonts w:hint="eastAsia"/>
          <w:lang w:eastAsia="ja-JP"/>
        </w:rPr>
        <w:t xml:space="preserve"> declared by vendor. </w:t>
      </w:r>
      <w:r w:rsidR="00990F5B">
        <w:rPr>
          <w:rFonts w:hint="eastAsia"/>
          <w:lang w:eastAsia="zh-CN"/>
        </w:rPr>
        <w:t xml:space="preserve">Referring to </w:t>
      </w:r>
      <w:r w:rsidR="00990F5B" w:rsidRPr="00990F5B">
        <w:rPr>
          <w:lang w:eastAsia="zh-CN"/>
        </w:rPr>
        <w:t>WF on [137] NR_ext_to_71GHz_Part1</w:t>
      </w:r>
      <w:r w:rsidR="00166CA6">
        <w:rPr>
          <w:rFonts w:hint="eastAsia"/>
          <w:lang w:eastAsia="zh-CN"/>
        </w:rPr>
        <w:t xml:space="preserve"> [2]</w:t>
      </w:r>
      <w:r w:rsidR="00990F5B">
        <w:rPr>
          <w:rFonts w:hint="eastAsia"/>
          <w:lang w:eastAsia="zh-CN"/>
        </w:rPr>
        <w:t>,</w:t>
      </w:r>
      <w:r w:rsidR="00C74C7A">
        <w:rPr>
          <w:rFonts w:hint="eastAsia"/>
          <w:lang w:eastAsia="zh-CN"/>
        </w:rPr>
        <w:t xml:space="preserve"> for </w:t>
      </w:r>
      <w:r w:rsidR="00C74C7A" w:rsidRPr="00125984">
        <w:t>52.6-71GHz</w:t>
      </w:r>
      <w:r w:rsidR="00C74C7A">
        <w:rPr>
          <w:rFonts w:hint="eastAsia"/>
          <w:lang w:eastAsia="zh-CN"/>
        </w:rPr>
        <w:t xml:space="preserve">, </w:t>
      </w:r>
      <w:r w:rsidR="00990F5B">
        <w:rPr>
          <w:rFonts w:hint="eastAsia"/>
          <w:lang w:eastAsia="zh-CN"/>
        </w:rPr>
        <w:t xml:space="preserve">the minimum bandwidth for </w:t>
      </w:r>
      <w:r w:rsidR="00B53507">
        <w:rPr>
          <w:lang w:eastAsia="zh-CN"/>
        </w:rPr>
        <w:t>120kHz</w:t>
      </w:r>
      <w:r w:rsidR="00990F5B">
        <w:rPr>
          <w:rFonts w:hint="eastAsia"/>
          <w:lang w:eastAsia="zh-CN"/>
        </w:rPr>
        <w:t xml:space="preserve">, 480kHz, and 960kHz is 100MHz, 400MHz, and 400MHz respectively. </w:t>
      </w:r>
      <w:r w:rsidR="00B53507">
        <w:rPr>
          <w:rFonts w:hint="eastAsia"/>
          <w:lang w:eastAsia="zh-CN"/>
        </w:rPr>
        <w:t xml:space="preserve"> </w:t>
      </w:r>
      <w:r w:rsidR="00B53507">
        <w:rPr>
          <w:lang w:eastAsia="zh-CN"/>
        </w:rPr>
        <w:t>Although</w:t>
      </w:r>
      <w:r w:rsidR="00B53507">
        <w:rPr>
          <w:rFonts w:hint="eastAsia"/>
          <w:lang w:eastAsia="zh-CN"/>
        </w:rPr>
        <w:t xml:space="preserve">, 50MHz bandwidth is not supported </w:t>
      </w:r>
      <w:r w:rsidR="00B53507" w:rsidRPr="00125984">
        <w:t>for 52.6-71GHz</w:t>
      </w:r>
      <w:r w:rsidR="00B53507">
        <w:rPr>
          <w:rFonts w:hint="eastAsia"/>
          <w:lang w:eastAsia="zh-CN"/>
        </w:rPr>
        <w:t xml:space="preserve">, </w:t>
      </w:r>
      <w:r w:rsidR="008C646D">
        <w:rPr>
          <w:rFonts w:hint="eastAsia"/>
          <w:lang w:eastAsia="zh-CN"/>
        </w:rPr>
        <w:t xml:space="preserve">But </w:t>
      </w:r>
      <w:r w:rsidR="00B53507" w:rsidRPr="00CA21F9">
        <w:rPr>
          <w:rFonts w:eastAsia="等线"/>
        </w:rPr>
        <w:t>EIS</w:t>
      </w:r>
      <w:r w:rsidR="00B53507" w:rsidRPr="00CA21F9">
        <w:rPr>
          <w:rFonts w:eastAsia="等线"/>
          <w:vertAlign w:val="subscript"/>
        </w:rPr>
        <w:t>REFSENS_50M</w:t>
      </w:r>
      <w:r w:rsidR="00B53507" w:rsidRPr="00CA21F9">
        <w:rPr>
          <w:rFonts w:eastAsia="等线"/>
        </w:rPr>
        <w:t xml:space="preserve"> itself</w:t>
      </w:r>
      <w:r w:rsidR="00B53507">
        <w:rPr>
          <w:rFonts w:eastAsia="等线" w:hint="eastAsia"/>
          <w:lang w:eastAsia="zh-CN"/>
        </w:rPr>
        <w:t xml:space="preserve"> is </w:t>
      </w:r>
      <w:r w:rsidR="00B53507" w:rsidRPr="00CA21F9">
        <w:rPr>
          <w:rFonts w:eastAsia="等线"/>
        </w:rPr>
        <w:t>not a requirement</w:t>
      </w:r>
      <w:r w:rsidR="0094603D">
        <w:rPr>
          <w:rFonts w:hint="eastAsia"/>
          <w:lang w:eastAsia="zh-CN"/>
        </w:rPr>
        <w:t xml:space="preserve">, so </w:t>
      </w:r>
      <w:r w:rsidR="0094603D" w:rsidRPr="000F371D">
        <w:rPr>
          <w:lang w:eastAsia="ja-JP"/>
        </w:rPr>
        <w:t>EIS</w:t>
      </w:r>
      <w:r w:rsidR="0094603D" w:rsidRPr="0012591C">
        <w:rPr>
          <w:vertAlign w:val="subscript"/>
          <w:lang w:eastAsia="ja-JP"/>
        </w:rPr>
        <w:t>REFSENS_50M</w:t>
      </w:r>
      <w:r w:rsidR="0094603D">
        <w:rPr>
          <w:rFonts w:hint="eastAsia"/>
          <w:lang w:eastAsia="zh-CN"/>
        </w:rPr>
        <w:t xml:space="preserve"> can be used for sensitivity </w:t>
      </w:r>
      <w:r w:rsidR="0094603D">
        <w:rPr>
          <w:lang w:eastAsia="zh-CN"/>
        </w:rPr>
        <w:t>declaration</w:t>
      </w:r>
      <w:r w:rsidR="0094603D">
        <w:rPr>
          <w:rFonts w:hint="eastAsia"/>
          <w:lang w:eastAsia="zh-CN"/>
        </w:rPr>
        <w:t xml:space="preserve"> </w:t>
      </w:r>
      <w:r w:rsidR="00C74C7A">
        <w:rPr>
          <w:rFonts w:hint="eastAsia"/>
          <w:lang w:eastAsia="zh-CN"/>
        </w:rPr>
        <w:t xml:space="preserve">for </w:t>
      </w:r>
      <w:r w:rsidR="0094603D" w:rsidRPr="00125984">
        <w:t>52.6-71GHz</w:t>
      </w:r>
      <w:r w:rsidR="0094603D">
        <w:rPr>
          <w:rFonts w:hint="eastAsia"/>
          <w:lang w:eastAsia="zh-CN"/>
        </w:rPr>
        <w:t>.</w:t>
      </w:r>
    </w:p>
    <w:p w:rsidR="0094603D" w:rsidRPr="008C646D" w:rsidRDefault="0094603D" w:rsidP="00D604B6">
      <w:pPr>
        <w:jc w:val="both"/>
        <w:rPr>
          <w:b/>
          <w:lang w:eastAsia="zh-CN"/>
        </w:rPr>
      </w:pPr>
      <w:r w:rsidRPr="008C646D">
        <w:rPr>
          <w:rFonts w:hint="eastAsia"/>
          <w:b/>
          <w:lang w:eastAsia="zh-CN"/>
        </w:rPr>
        <w:t xml:space="preserve">Proposal 1: </w:t>
      </w:r>
      <w:r>
        <w:rPr>
          <w:rFonts w:hint="eastAsia"/>
          <w:b/>
          <w:lang w:eastAsia="zh-CN"/>
        </w:rPr>
        <w:t xml:space="preserve">Existing </w:t>
      </w:r>
      <w:r w:rsidRPr="008C646D">
        <w:rPr>
          <w:b/>
          <w:lang w:eastAsia="ja-JP"/>
        </w:rPr>
        <w:t>EIS</w:t>
      </w:r>
      <w:r w:rsidRPr="008C646D">
        <w:rPr>
          <w:b/>
          <w:vertAlign w:val="subscript"/>
          <w:lang w:eastAsia="ja-JP"/>
        </w:rPr>
        <w:t>REFSENS_50M</w:t>
      </w:r>
      <w:r w:rsidRPr="008C646D">
        <w:rPr>
          <w:rFonts w:hint="eastAsia"/>
          <w:b/>
          <w:lang w:eastAsia="zh-CN"/>
        </w:rPr>
        <w:t xml:space="preserve"> can be used for </w:t>
      </w:r>
      <w:r w:rsidR="00C74C7A">
        <w:rPr>
          <w:rFonts w:hint="eastAsia"/>
          <w:b/>
          <w:lang w:eastAsia="zh-CN"/>
        </w:rPr>
        <w:t xml:space="preserve">reference </w:t>
      </w:r>
      <w:r w:rsidRPr="008C646D">
        <w:rPr>
          <w:rFonts w:hint="eastAsia"/>
          <w:b/>
          <w:lang w:eastAsia="zh-CN"/>
        </w:rPr>
        <w:t xml:space="preserve">sensitivity </w:t>
      </w:r>
      <w:r w:rsidRPr="008C646D">
        <w:rPr>
          <w:b/>
          <w:lang w:eastAsia="zh-CN"/>
        </w:rPr>
        <w:t>declaration</w:t>
      </w:r>
      <w:r w:rsidRPr="008C646D">
        <w:rPr>
          <w:rFonts w:hint="eastAsia"/>
          <w:b/>
          <w:lang w:eastAsia="zh-CN"/>
        </w:rPr>
        <w:t xml:space="preserve"> </w:t>
      </w:r>
      <w:r w:rsidR="00B35CE7">
        <w:rPr>
          <w:rFonts w:hint="eastAsia"/>
          <w:b/>
          <w:lang w:eastAsia="zh-CN"/>
        </w:rPr>
        <w:t xml:space="preserve">for </w:t>
      </w:r>
      <w:r w:rsidRPr="008C646D">
        <w:rPr>
          <w:b/>
        </w:rPr>
        <w:t>52.6-71GHz</w:t>
      </w:r>
      <w:r w:rsidRPr="008C646D">
        <w:rPr>
          <w:rFonts w:hint="eastAsia"/>
          <w:b/>
          <w:lang w:eastAsia="zh-CN"/>
        </w:rPr>
        <w:t>.</w:t>
      </w:r>
    </w:p>
    <w:p w:rsidR="00C2234C" w:rsidRPr="00353104" w:rsidRDefault="0094603D">
      <w:pPr>
        <w:jc w:val="both"/>
        <w:rPr>
          <w:lang w:val="en-US" w:eastAsia="zh-CN"/>
        </w:rPr>
      </w:pPr>
      <w:r>
        <w:rPr>
          <w:rFonts w:hint="eastAsia"/>
          <w:lang w:val="en-US" w:eastAsia="zh-CN"/>
        </w:rPr>
        <w:t>S</w:t>
      </w:r>
      <w:r w:rsidR="00C17740">
        <w:rPr>
          <w:lang w:val="en-US" w:eastAsia="zh-CN"/>
        </w:rPr>
        <w:t>ince FRCs</w:t>
      </w:r>
      <w:r w:rsidR="00C17740">
        <w:rPr>
          <w:rFonts w:hint="eastAsia"/>
          <w:lang w:val="en-US" w:eastAsia="zh-CN"/>
        </w:rPr>
        <w:t xml:space="preserve"> for 120</w:t>
      </w:r>
      <w:r w:rsidR="00166CA6">
        <w:rPr>
          <w:rFonts w:hint="eastAsia"/>
          <w:lang w:val="en-US" w:eastAsia="zh-CN"/>
        </w:rPr>
        <w:t xml:space="preserve"> </w:t>
      </w:r>
      <w:r w:rsidR="00C17740">
        <w:rPr>
          <w:rFonts w:hint="eastAsia"/>
          <w:lang w:val="en-US" w:eastAsia="zh-CN"/>
        </w:rPr>
        <w:t xml:space="preserve">kHz SCS/100MHz CBW were defined for FR2, so </w:t>
      </w:r>
      <w:r w:rsidR="00C2234C">
        <w:rPr>
          <w:rFonts w:hint="eastAsia"/>
          <w:lang w:val="en-US" w:eastAsia="zh-CN"/>
        </w:rPr>
        <w:t>there is no need to define new FRC for 120</w:t>
      </w:r>
      <w:r w:rsidR="00166CA6">
        <w:rPr>
          <w:rFonts w:hint="eastAsia"/>
          <w:lang w:val="en-US" w:eastAsia="zh-CN"/>
        </w:rPr>
        <w:t xml:space="preserve"> </w:t>
      </w:r>
      <w:r w:rsidR="00C2234C">
        <w:rPr>
          <w:rFonts w:hint="eastAsia"/>
          <w:lang w:val="en-US" w:eastAsia="zh-CN"/>
        </w:rPr>
        <w:t xml:space="preserve">kHz SCS for 52.6-71GHz. </w:t>
      </w:r>
      <w:r w:rsidR="00C2234C">
        <w:rPr>
          <w:lang w:val="en-US" w:eastAsia="zh-CN"/>
        </w:rPr>
        <w:t>F</w:t>
      </w:r>
      <w:r w:rsidR="00C2234C">
        <w:rPr>
          <w:rFonts w:hint="eastAsia"/>
          <w:lang w:val="en-US" w:eastAsia="zh-CN"/>
        </w:rPr>
        <w:t>or 480</w:t>
      </w:r>
      <w:r w:rsidR="00166CA6">
        <w:rPr>
          <w:rFonts w:hint="eastAsia"/>
          <w:lang w:val="en-US" w:eastAsia="zh-CN"/>
        </w:rPr>
        <w:t xml:space="preserve"> </w:t>
      </w:r>
      <w:r w:rsidR="00C2234C">
        <w:rPr>
          <w:rFonts w:hint="eastAsia"/>
          <w:lang w:val="en-US" w:eastAsia="zh-CN"/>
        </w:rPr>
        <w:t>kHz and 960</w:t>
      </w:r>
      <w:r w:rsidR="00166CA6">
        <w:rPr>
          <w:rFonts w:hint="eastAsia"/>
          <w:lang w:val="en-US" w:eastAsia="zh-CN"/>
        </w:rPr>
        <w:t xml:space="preserve"> </w:t>
      </w:r>
      <w:r w:rsidR="00C2234C">
        <w:rPr>
          <w:rFonts w:hint="eastAsia"/>
          <w:lang w:val="en-US" w:eastAsia="zh-CN"/>
        </w:rPr>
        <w:t xml:space="preserve">kHz SCS, there is need to define </w:t>
      </w:r>
      <w:r>
        <w:rPr>
          <w:rFonts w:hint="eastAsia"/>
          <w:lang w:val="en-US" w:eastAsia="zh-CN"/>
        </w:rPr>
        <w:t xml:space="preserve">new </w:t>
      </w:r>
      <w:r w:rsidR="00C2234C">
        <w:rPr>
          <w:rFonts w:hint="eastAsia"/>
          <w:lang w:val="en-US" w:eastAsia="zh-CN"/>
        </w:rPr>
        <w:t>FRCs for the minimum CBW</w:t>
      </w:r>
      <w:r>
        <w:rPr>
          <w:rFonts w:hint="eastAsia"/>
          <w:lang w:val="en-US" w:eastAsia="zh-CN"/>
        </w:rPr>
        <w:t xml:space="preserve"> 400MHz</w:t>
      </w:r>
      <w:r w:rsidR="00C2234C">
        <w:rPr>
          <w:rFonts w:hint="eastAsia"/>
          <w:lang w:val="en-US" w:eastAsia="zh-CN"/>
        </w:rPr>
        <w:t>, and other CBW</w:t>
      </w:r>
      <w:r w:rsidR="00353104">
        <w:rPr>
          <w:rFonts w:hint="eastAsia"/>
          <w:lang w:val="en-US" w:eastAsia="zh-CN"/>
        </w:rPr>
        <w:t>s</w:t>
      </w:r>
      <w:r w:rsidR="00C2234C">
        <w:rPr>
          <w:rFonts w:hint="eastAsia"/>
          <w:lang w:val="en-US" w:eastAsia="zh-CN"/>
        </w:rPr>
        <w:t xml:space="preserve"> can use </w:t>
      </w:r>
      <w:r w:rsidR="00353104">
        <w:rPr>
          <w:rFonts w:hint="eastAsia"/>
          <w:lang w:val="en-US" w:eastAsia="zh-CN"/>
        </w:rPr>
        <w:t>minimum CBW</w:t>
      </w:r>
      <w:r w:rsidR="00353104">
        <w:rPr>
          <w:lang w:val="en-US" w:eastAsia="zh-CN"/>
        </w:rPr>
        <w:t>’</w:t>
      </w:r>
      <w:r w:rsidR="00353104">
        <w:rPr>
          <w:rFonts w:hint="eastAsia"/>
          <w:lang w:val="en-US" w:eastAsia="zh-CN"/>
        </w:rPr>
        <w:t>s FRCs</w:t>
      </w:r>
      <w:r w:rsidR="00C2234C">
        <w:rPr>
          <w:rFonts w:hint="eastAsia"/>
          <w:lang w:val="en-US" w:eastAsia="zh-CN"/>
        </w:rPr>
        <w:t xml:space="preserve">. </w:t>
      </w:r>
    </w:p>
    <w:p w:rsidR="0094603D" w:rsidRDefault="0094603D">
      <w:pPr>
        <w:jc w:val="both"/>
        <w:rPr>
          <w:b/>
          <w:lang w:eastAsia="zh-CN"/>
        </w:rPr>
      </w:pPr>
      <w:r>
        <w:rPr>
          <w:rFonts w:hint="eastAsia"/>
          <w:b/>
          <w:lang w:eastAsia="zh-CN"/>
        </w:rPr>
        <w:t xml:space="preserve">Proposal 2: To define </w:t>
      </w:r>
      <w:r w:rsidRPr="008C646D">
        <w:rPr>
          <w:rFonts w:hint="eastAsia"/>
          <w:b/>
          <w:lang w:eastAsia="zh-CN"/>
        </w:rPr>
        <w:t xml:space="preserve">new FRCs for </w:t>
      </w:r>
      <w:r w:rsidR="00C74C7A">
        <w:rPr>
          <w:rFonts w:hint="eastAsia"/>
          <w:b/>
          <w:lang w:eastAsia="zh-CN"/>
        </w:rPr>
        <w:t>480</w:t>
      </w:r>
      <w:r w:rsidR="00166CA6">
        <w:rPr>
          <w:rFonts w:hint="eastAsia"/>
          <w:b/>
          <w:lang w:eastAsia="zh-CN"/>
        </w:rPr>
        <w:t xml:space="preserve"> </w:t>
      </w:r>
      <w:r w:rsidR="00C74C7A">
        <w:rPr>
          <w:rFonts w:hint="eastAsia"/>
          <w:b/>
          <w:lang w:eastAsia="zh-CN"/>
        </w:rPr>
        <w:t>kHz SCS/</w:t>
      </w:r>
      <w:r w:rsidRPr="008C646D">
        <w:rPr>
          <w:rFonts w:hint="eastAsia"/>
          <w:b/>
          <w:lang w:eastAsia="zh-CN"/>
        </w:rPr>
        <w:t xml:space="preserve">400MHz </w:t>
      </w:r>
      <w:r w:rsidR="00C74C7A">
        <w:rPr>
          <w:rFonts w:hint="eastAsia"/>
          <w:b/>
          <w:lang w:eastAsia="zh-CN"/>
        </w:rPr>
        <w:t xml:space="preserve">CBW and </w:t>
      </w:r>
      <w:r w:rsidRPr="008C646D">
        <w:rPr>
          <w:rFonts w:hint="eastAsia"/>
          <w:b/>
          <w:lang w:eastAsia="zh-CN"/>
        </w:rPr>
        <w:t>960kHz SCS</w:t>
      </w:r>
      <w:r w:rsidR="00C74C7A">
        <w:rPr>
          <w:rFonts w:hint="eastAsia"/>
          <w:b/>
          <w:lang w:eastAsia="zh-CN"/>
        </w:rPr>
        <w:t>/400MHz CBW</w:t>
      </w:r>
      <w:r w:rsidRPr="008C646D">
        <w:rPr>
          <w:rFonts w:hint="eastAsia"/>
          <w:b/>
          <w:lang w:eastAsia="zh-CN"/>
        </w:rPr>
        <w:t xml:space="preserve"> for </w:t>
      </w:r>
      <w:r w:rsidR="00C74C7A">
        <w:rPr>
          <w:rFonts w:hint="eastAsia"/>
          <w:b/>
          <w:lang w:eastAsia="zh-CN"/>
        </w:rPr>
        <w:t xml:space="preserve">reference </w:t>
      </w:r>
      <w:r w:rsidRPr="008C646D">
        <w:rPr>
          <w:rFonts w:hint="eastAsia"/>
          <w:b/>
          <w:lang w:eastAsia="zh-CN"/>
        </w:rPr>
        <w:t>sensitivity</w:t>
      </w:r>
      <w:r w:rsidR="00D11847">
        <w:rPr>
          <w:rFonts w:hint="eastAsia"/>
          <w:b/>
          <w:lang w:eastAsia="zh-CN"/>
        </w:rPr>
        <w:t xml:space="preserve"> </w:t>
      </w:r>
      <w:r w:rsidR="00D11847">
        <w:rPr>
          <w:rFonts w:hint="eastAsia"/>
          <w:b/>
          <w:lang w:eastAsia="zh-CN"/>
        </w:rPr>
        <w:t xml:space="preserve">for </w:t>
      </w:r>
      <w:r w:rsidR="00D11847" w:rsidRPr="008C646D">
        <w:rPr>
          <w:b/>
        </w:rPr>
        <w:t>52.6-71GHz</w:t>
      </w:r>
      <w:r w:rsidRPr="008C646D">
        <w:rPr>
          <w:rFonts w:hint="eastAsia"/>
          <w:b/>
          <w:lang w:eastAsia="zh-CN"/>
        </w:rPr>
        <w:t>.</w:t>
      </w:r>
    </w:p>
    <w:p w:rsidR="00166CA6" w:rsidRPr="00166CA6" w:rsidRDefault="00166CA6">
      <w:pPr>
        <w:jc w:val="both"/>
        <w:rPr>
          <w:b/>
          <w:sz w:val="22"/>
          <w:szCs w:val="22"/>
          <w:u w:val="single"/>
          <w:lang w:eastAsia="zh-CN"/>
        </w:rPr>
      </w:pPr>
    </w:p>
    <w:p w:rsidR="00811D81" w:rsidRPr="00D73030" w:rsidRDefault="00811D81">
      <w:pPr>
        <w:jc w:val="both"/>
        <w:rPr>
          <w:b/>
          <w:sz w:val="22"/>
          <w:szCs w:val="22"/>
          <w:u w:val="single"/>
          <w:lang w:eastAsia="zh-CN"/>
        </w:rPr>
      </w:pPr>
      <w:r w:rsidRPr="00D73030">
        <w:rPr>
          <w:b/>
          <w:sz w:val="22"/>
          <w:szCs w:val="22"/>
          <w:u w:val="single"/>
          <w:lang w:eastAsia="zh-CN"/>
        </w:rPr>
        <w:t>OTA out-of-band blocking</w:t>
      </w:r>
    </w:p>
    <w:p w:rsidR="00034A40" w:rsidRDefault="00034A40" w:rsidP="00034A40">
      <w:pPr>
        <w:jc w:val="both"/>
        <w:rPr>
          <w:lang w:eastAsia="zh-CN"/>
        </w:rPr>
      </w:pPr>
      <w:r>
        <w:rPr>
          <w:rFonts w:hint="eastAsia"/>
          <w:lang w:eastAsia="zh-CN"/>
        </w:rPr>
        <w:t>As per the WF [1], the agreements and the remaining issues concerning out-of-band blocking are shown as below:</w:t>
      </w:r>
    </w:p>
    <w:tbl>
      <w:tblPr>
        <w:tblStyle w:val="af9"/>
        <w:tblW w:w="0" w:type="auto"/>
        <w:tblLook w:val="04A0" w:firstRow="1" w:lastRow="0" w:firstColumn="1" w:lastColumn="0" w:noHBand="0" w:noVBand="1"/>
      </w:tblPr>
      <w:tblGrid>
        <w:gridCol w:w="9855"/>
      </w:tblGrid>
      <w:tr w:rsidR="00034A40" w:rsidTr="00034A40">
        <w:tc>
          <w:tcPr>
            <w:tcW w:w="9855" w:type="dxa"/>
          </w:tcPr>
          <w:p w:rsidR="00034A40" w:rsidRPr="00034A40" w:rsidRDefault="00034A40" w:rsidP="008C646D">
            <w:pPr>
              <w:numPr>
                <w:ilvl w:val="0"/>
                <w:numId w:val="33"/>
              </w:numPr>
              <w:spacing w:after="120"/>
              <w:rPr>
                <w:rFonts w:eastAsia="等线"/>
              </w:rPr>
            </w:pPr>
            <w:r w:rsidRPr="00034A40">
              <w:rPr>
                <w:rFonts w:eastAsia="等线"/>
                <w:lang w:val="en-US"/>
              </w:rPr>
              <w:t>For out-of-band blocking consider:</w:t>
            </w:r>
          </w:p>
          <w:p w:rsidR="00034A40" w:rsidRPr="00034A40" w:rsidRDefault="00034A40" w:rsidP="008C646D">
            <w:pPr>
              <w:numPr>
                <w:ilvl w:val="1"/>
                <w:numId w:val="33"/>
              </w:numPr>
              <w:spacing w:after="120"/>
              <w:rPr>
                <w:rFonts w:eastAsia="等线"/>
              </w:rPr>
            </w:pPr>
            <w:r w:rsidRPr="00034A40">
              <w:rPr>
                <w:rFonts w:eastAsia="等线"/>
              </w:rPr>
              <w:t>Re-use current FR2 OOB blocker level.</w:t>
            </w:r>
          </w:p>
          <w:p w:rsidR="00034A40" w:rsidRPr="00034A40" w:rsidRDefault="00034A40" w:rsidP="008C646D">
            <w:pPr>
              <w:numPr>
                <w:ilvl w:val="1"/>
                <w:numId w:val="33"/>
              </w:numPr>
              <w:spacing w:after="120"/>
              <w:rPr>
                <w:rFonts w:eastAsia="等线"/>
              </w:rPr>
            </w:pPr>
            <w:proofErr w:type="spellStart"/>
            <w:r w:rsidRPr="00034A40">
              <w:rPr>
                <w:rFonts w:eastAsia="等线"/>
              </w:rPr>
              <w:t>Δf</w:t>
            </w:r>
            <w:r w:rsidRPr="00034A40">
              <w:rPr>
                <w:rFonts w:eastAsia="等线"/>
                <w:vertAlign w:val="subscript"/>
              </w:rPr>
              <w:t>OOB</w:t>
            </w:r>
            <w:proofErr w:type="spellEnd"/>
            <w:r w:rsidRPr="00034A40">
              <w:rPr>
                <w:rFonts w:eastAsia="等线"/>
              </w:rPr>
              <w:t xml:space="preserve"> needs further consideration taking into account the expected wider operating bands in 52.6 – 71 GHz range.</w:t>
            </w:r>
          </w:p>
          <w:p w:rsidR="00034A40" w:rsidRPr="00034A40" w:rsidRDefault="00034A40" w:rsidP="008C646D">
            <w:pPr>
              <w:numPr>
                <w:ilvl w:val="1"/>
                <w:numId w:val="33"/>
              </w:numPr>
              <w:spacing w:after="120"/>
              <w:rPr>
                <w:rFonts w:eastAsia="等线"/>
              </w:rPr>
            </w:pPr>
            <w:r w:rsidRPr="00034A40">
              <w:rPr>
                <w:rFonts w:eastAsia="等线"/>
              </w:rPr>
              <w:t>Test system feasibility needs to be considered together with setting upper frequency limit for blocker.</w:t>
            </w:r>
          </w:p>
          <w:p w:rsidR="00034A40" w:rsidRPr="008C646D" w:rsidRDefault="00034A40" w:rsidP="008C646D">
            <w:pPr>
              <w:numPr>
                <w:ilvl w:val="1"/>
                <w:numId w:val="33"/>
              </w:numPr>
              <w:spacing w:after="120"/>
              <w:rPr>
                <w:rFonts w:eastAsia="等线"/>
              </w:rPr>
            </w:pPr>
            <w:r w:rsidRPr="00034A40">
              <w:rPr>
                <w:rFonts w:eastAsia="等线"/>
              </w:rPr>
              <w:t>Current measurement step size can be the starting point, but test time needs to be considering taking into account the extended upper frequency limit.</w:t>
            </w:r>
          </w:p>
        </w:tc>
      </w:tr>
    </w:tbl>
    <w:p w:rsidR="00034A40" w:rsidRPr="00034A40" w:rsidRDefault="00034A40">
      <w:pPr>
        <w:jc w:val="both"/>
        <w:rPr>
          <w:lang w:eastAsia="zh-CN"/>
        </w:rPr>
      </w:pPr>
    </w:p>
    <w:p w:rsidR="00394079" w:rsidRDefault="00394079">
      <w:pPr>
        <w:jc w:val="both"/>
        <w:rPr>
          <w:lang w:eastAsia="zh-CN"/>
        </w:rPr>
      </w:pPr>
      <w:r>
        <w:rPr>
          <w:lang w:eastAsia="zh-CN"/>
        </w:rPr>
        <w:lastRenderedPageBreak/>
        <w:t>F</w:t>
      </w:r>
      <w:r>
        <w:rPr>
          <w:rFonts w:hint="eastAsia"/>
          <w:lang w:eastAsia="zh-CN"/>
        </w:rPr>
        <w:t xml:space="preserve">or FR2, </w:t>
      </w:r>
      <w:r w:rsidR="00EB1518" w:rsidRPr="00A7762F">
        <w:rPr>
          <w:rFonts w:eastAsia="等线"/>
        </w:rPr>
        <w:t>the interferer level is based on the aggressors in the same geographical area</w:t>
      </w:r>
      <w:r w:rsidR="00EB1518">
        <w:rPr>
          <w:lang w:eastAsia="zh-CN"/>
        </w:rPr>
        <w:t>;</w:t>
      </w:r>
      <w:r w:rsidR="00EB1518">
        <w:rPr>
          <w:rFonts w:hint="eastAsia"/>
          <w:lang w:eastAsia="zh-CN"/>
        </w:rPr>
        <w:t xml:space="preserve"> </w:t>
      </w:r>
      <w:r>
        <w:rPr>
          <w:rFonts w:hint="eastAsia"/>
          <w:lang w:eastAsia="zh-CN"/>
        </w:rPr>
        <w:t xml:space="preserve">the </w:t>
      </w:r>
      <w:r w:rsidRPr="00A7762F">
        <w:rPr>
          <w:rFonts w:eastAsia="等线"/>
        </w:rPr>
        <w:t>interfering field strength</w:t>
      </w:r>
      <w:r>
        <w:rPr>
          <w:rFonts w:eastAsia="等线" w:hint="eastAsia"/>
          <w:lang w:eastAsia="zh-CN"/>
        </w:rPr>
        <w:t xml:space="preserve"> is based on the following </w:t>
      </w:r>
      <w:r w:rsidR="00BE1473">
        <w:rPr>
          <w:rFonts w:eastAsia="等线" w:hint="eastAsia"/>
          <w:lang w:eastAsia="zh-CN"/>
        </w:rPr>
        <w:t xml:space="preserve">constructed </w:t>
      </w:r>
      <w:r w:rsidR="00BE1473">
        <w:rPr>
          <w:rFonts w:hint="eastAsia"/>
          <w:lang w:eastAsia="zh-CN"/>
        </w:rPr>
        <w:t>interference scenario</w:t>
      </w:r>
      <w:r w:rsidR="00BE1473">
        <w:rPr>
          <w:rFonts w:eastAsia="等线" w:hint="eastAsia"/>
          <w:lang w:eastAsia="zh-CN"/>
        </w:rPr>
        <w:t xml:space="preserve"> </w:t>
      </w:r>
      <w:r>
        <w:rPr>
          <w:rFonts w:eastAsia="等线" w:hint="eastAsia"/>
          <w:lang w:eastAsia="zh-CN"/>
        </w:rPr>
        <w:t>assumption:</w:t>
      </w:r>
    </w:p>
    <w:p w:rsidR="00394079" w:rsidRPr="00125984" w:rsidRDefault="00394079">
      <w:pPr>
        <w:jc w:val="both"/>
        <w:rPr>
          <w:rFonts w:eastAsia="等线"/>
          <w:lang w:val="en-US" w:eastAsia="zh-CN"/>
        </w:rPr>
      </w:pPr>
      <w:r w:rsidRPr="00125984">
        <w:rPr>
          <w:rFonts w:eastAsia="等线"/>
          <w:lang w:val="en-US" w:eastAsia="zh-CN"/>
        </w:rPr>
        <w:t>The aggressor out of band BS is considered to have a total power of 29 </w:t>
      </w:r>
      <w:proofErr w:type="spellStart"/>
      <w:r w:rsidRPr="00125984">
        <w:rPr>
          <w:rFonts w:eastAsia="等线"/>
          <w:lang w:val="en-US" w:eastAsia="zh-CN"/>
        </w:rPr>
        <w:t>dBm</w:t>
      </w:r>
      <w:proofErr w:type="spellEnd"/>
      <w:r w:rsidRPr="00125984">
        <w:rPr>
          <w:rFonts w:eastAsia="等线"/>
          <w:lang w:val="en-US" w:eastAsia="zh-CN"/>
        </w:rPr>
        <w:t>, an antenna gain of 26</w:t>
      </w:r>
      <w:r w:rsidRPr="00125984">
        <w:rPr>
          <w:rFonts w:eastAsia="等线"/>
        </w:rPr>
        <w:t> </w:t>
      </w:r>
      <w:proofErr w:type="spellStart"/>
      <w:r w:rsidRPr="00125984">
        <w:rPr>
          <w:rFonts w:eastAsia="等线"/>
          <w:lang w:val="en-US" w:eastAsia="zh-CN"/>
        </w:rPr>
        <w:t>dBi</w:t>
      </w:r>
      <w:proofErr w:type="spellEnd"/>
      <w:r w:rsidRPr="00125984">
        <w:rPr>
          <w:rFonts w:eastAsia="等线"/>
          <w:lang w:val="en-US" w:eastAsia="zh-CN"/>
        </w:rPr>
        <w:t xml:space="preserve"> hence an EIRP in the main beam of 55 </w:t>
      </w:r>
      <w:proofErr w:type="spellStart"/>
      <w:r w:rsidRPr="00125984">
        <w:rPr>
          <w:rFonts w:eastAsia="等线"/>
          <w:lang w:val="en-US" w:eastAsia="zh-CN"/>
        </w:rPr>
        <w:t>dBm</w:t>
      </w:r>
      <w:proofErr w:type="spellEnd"/>
      <w:r w:rsidRPr="00125984">
        <w:rPr>
          <w:rFonts w:eastAsia="等线"/>
          <w:lang w:val="en-US" w:eastAsia="zh-CN"/>
        </w:rPr>
        <w:t>. As the beam has high gain and is pointed at UE's on the ground then when considering the interference at a victim BS there is a down tilt loss (L</w:t>
      </w:r>
      <w:r w:rsidRPr="00125984">
        <w:rPr>
          <w:rFonts w:eastAsia="等线"/>
          <w:vertAlign w:val="subscript"/>
          <w:lang w:val="en-US" w:eastAsia="zh-CN"/>
        </w:rPr>
        <w:t>DT</w:t>
      </w:r>
      <w:r w:rsidRPr="00125984">
        <w:rPr>
          <w:rFonts w:eastAsia="等线"/>
          <w:lang w:val="en-US" w:eastAsia="zh-CN"/>
        </w:rPr>
        <w:t>) of 13 dB is considered.</w:t>
      </w:r>
    </w:p>
    <w:p w:rsidR="00394079" w:rsidRPr="00125984" w:rsidRDefault="00394079">
      <w:pPr>
        <w:jc w:val="both"/>
        <w:rPr>
          <w:rFonts w:eastAsia="等线"/>
          <w:lang w:val="en-US" w:eastAsia="zh-CN"/>
        </w:rPr>
      </w:pPr>
      <w:r w:rsidRPr="00125984">
        <w:rPr>
          <w:rFonts w:eastAsia="等线"/>
          <w:lang w:val="en-US" w:eastAsia="zh-CN"/>
        </w:rPr>
        <w:t>With the interferer at a distance (d) of 200 m this gives interfering field strength of:</w:t>
      </w:r>
    </w:p>
    <w:p w:rsidR="00394079" w:rsidRPr="00125984" w:rsidRDefault="00394079">
      <w:pPr>
        <w:keepLines/>
        <w:tabs>
          <w:tab w:val="center" w:pos="4536"/>
          <w:tab w:val="right" w:pos="9072"/>
        </w:tabs>
        <w:jc w:val="both"/>
        <w:rPr>
          <w:rFonts w:eastAsia="等线"/>
          <w:noProof/>
          <w:lang w:val="en-US" w:eastAsia="zh-CN"/>
        </w:rPr>
      </w:pPr>
      <m:oMathPara>
        <m:oMathParaPr>
          <m:jc m:val="center"/>
        </m:oMathParaPr>
        <m:oMath>
          <m:r>
            <w:rPr>
              <w:rFonts w:ascii="Cambria Math" w:eastAsia="等线" w:hAnsi="Cambria Math"/>
              <w:noProof/>
              <w:lang w:val="en-US" w:eastAsia="zh-CN"/>
            </w:rPr>
            <m:t>E</m:t>
          </m:r>
          <m:r>
            <m:rPr>
              <m:sty m:val="p"/>
            </m:rPr>
            <w:rPr>
              <w:rFonts w:ascii="Cambria Math" w:eastAsia="等线" w:hAnsi="Cambria Math"/>
              <w:noProof/>
              <w:lang w:val="en-US" w:eastAsia="zh-CN"/>
            </w:rPr>
            <m:t>=</m:t>
          </m:r>
          <m:f>
            <m:fPr>
              <m:ctrlPr>
                <w:rPr>
                  <w:rFonts w:ascii="Cambria Math" w:eastAsia="等线" w:hAnsi="Cambria Math"/>
                  <w:noProof/>
                  <w:lang w:val="en-US" w:eastAsia="zh-CN"/>
                </w:rPr>
              </m:ctrlPr>
            </m:fPr>
            <m:num>
              <m:rad>
                <m:radPr>
                  <m:degHide m:val="1"/>
                  <m:ctrlPr>
                    <w:rPr>
                      <w:rFonts w:ascii="Cambria Math" w:eastAsia="等线" w:hAnsi="Cambria Math"/>
                      <w:noProof/>
                      <w:lang w:val="en-US" w:eastAsia="zh-CN"/>
                    </w:rPr>
                  </m:ctrlPr>
                </m:radPr>
                <m:deg/>
                <m:e>
                  <m:r>
                    <m:rPr>
                      <m:sty m:val="p"/>
                    </m:rPr>
                    <w:rPr>
                      <w:rFonts w:ascii="Cambria Math" w:eastAsia="等线" w:hAnsi="Cambria Math"/>
                      <w:noProof/>
                      <w:lang w:val="en-US" w:eastAsia="zh-CN"/>
                    </w:rPr>
                    <m:t>30</m:t>
                  </m:r>
                  <m:r>
                    <w:rPr>
                      <w:rFonts w:ascii="Cambria Math" w:eastAsia="等线" w:hAnsi="Cambria Math"/>
                      <w:noProof/>
                      <w:lang w:val="en-US" w:eastAsia="zh-CN"/>
                    </w:rPr>
                    <m:t>EIRP</m:t>
                  </m:r>
                  <m:r>
                    <m:rPr>
                      <m:sty m:val="p"/>
                    </m:rPr>
                    <w:rPr>
                      <w:rFonts w:ascii="Cambria Math" w:eastAsia="等线" w:hAnsi="Cambria Math"/>
                      <w:noProof/>
                      <w:lang w:val="en-US" w:eastAsia="zh-CN"/>
                    </w:rPr>
                    <m:t>(</m:t>
                  </m:r>
                  <m:r>
                    <w:rPr>
                      <w:rFonts w:ascii="Cambria Math" w:eastAsia="等线" w:hAnsi="Cambria Math"/>
                      <w:noProof/>
                      <w:lang w:val="en-US" w:eastAsia="zh-CN"/>
                    </w:rPr>
                    <m:t>W</m:t>
                  </m:r>
                  <m:r>
                    <m:rPr>
                      <m:sty m:val="p"/>
                    </m:rPr>
                    <w:rPr>
                      <w:rFonts w:ascii="Cambria Math" w:eastAsia="等线" w:hAnsi="Cambria Math"/>
                      <w:noProof/>
                      <w:lang w:val="en-US" w:eastAsia="zh-CN"/>
                    </w:rPr>
                    <m:t>)</m:t>
                  </m:r>
                </m:e>
              </m:rad>
            </m:num>
            <m:den>
              <m:r>
                <w:rPr>
                  <w:rFonts w:ascii="Cambria Math" w:eastAsia="等线" w:hAnsi="Cambria Math"/>
                  <w:noProof/>
                  <w:lang w:val="en-US" w:eastAsia="zh-CN"/>
                </w:rPr>
                <m:t>d</m:t>
              </m:r>
            </m:den>
          </m:f>
          <m:r>
            <m:rPr>
              <m:sty m:val="p"/>
            </m:rPr>
            <w:rPr>
              <w:rFonts w:ascii="Cambria Math" w:eastAsia="等线" w:hAnsi="Cambria Math"/>
              <w:noProof/>
              <w:lang w:val="en-US" w:eastAsia="zh-CN"/>
            </w:rPr>
            <m:t>=</m:t>
          </m:r>
          <m:f>
            <m:fPr>
              <m:ctrlPr>
                <w:rPr>
                  <w:rFonts w:ascii="Cambria Math" w:eastAsia="等线" w:hAnsi="Cambria Math"/>
                  <w:noProof/>
                  <w:lang w:val="en-US" w:eastAsia="zh-CN"/>
                </w:rPr>
              </m:ctrlPr>
            </m:fPr>
            <m:num>
              <m:rad>
                <m:radPr>
                  <m:degHide m:val="1"/>
                  <m:ctrlPr>
                    <w:rPr>
                      <w:rFonts w:ascii="Cambria Math" w:eastAsia="等线" w:hAnsi="Cambria Math"/>
                      <w:noProof/>
                      <w:lang w:val="en-US" w:eastAsia="zh-CN"/>
                    </w:rPr>
                  </m:ctrlPr>
                </m:radPr>
                <m:deg/>
                <m:e>
                  <m:r>
                    <m:rPr>
                      <m:sty m:val="p"/>
                    </m:rPr>
                    <w:rPr>
                      <w:rFonts w:ascii="Cambria Math" w:eastAsia="等线" w:hAnsi="Cambria Math"/>
                      <w:noProof/>
                      <w:lang w:val="en-US" w:eastAsia="zh-CN"/>
                    </w:rPr>
                    <m:t>30*</m:t>
                  </m:r>
                  <m:sSup>
                    <m:sSupPr>
                      <m:ctrlPr>
                        <w:rPr>
                          <w:rFonts w:ascii="Cambria Math" w:eastAsia="等线" w:hAnsi="Cambria Math"/>
                          <w:noProof/>
                          <w:lang w:val="en-US" w:eastAsia="zh-CN"/>
                        </w:rPr>
                      </m:ctrlPr>
                    </m:sSupPr>
                    <m:e>
                      <m:r>
                        <m:rPr>
                          <m:sty m:val="p"/>
                        </m:rPr>
                        <w:rPr>
                          <w:rFonts w:ascii="Cambria Math" w:eastAsia="等线" w:hAnsi="Cambria Math"/>
                          <w:noProof/>
                          <w:lang w:val="en-US" w:eastAsia="zh-CN"/>
                        </w:rPr>
                        <m:t>10</m:t>
                      </m:r>
                    </m:e>
                    <m:sup>
                      <m:f>
                        <m:fPr>
                          <m:ctrlPr>
                            <w:rPr>
                              <w:rFonts w:ascii="Cambria Math" w:eastAsia="等线" w:hAnsi="Cambria Math"/>
                              <w:noProof/>
                              <w:lang w:val="en-US" w:eastAsia="zh-CN"/>
                            </w:rPr>
                          </m:ctrlPr>
                        </m:fPr>
                        <m:num>
                          <m:r>
                            <w:rPr>
                              <w:rFonts w:ascii="Cambria Math" w:eastAsia="等线" w:hAnsi="Cambria Math"/>
                              <w:noProof/>
                              <w:lang w:val="en-US" w:eastAsia="zh-CN"/>
                            </w:rPr>
                            <m:t>EIRP</m:t>
                          </m:r>
                          <m:d>
                            <m:dPr>
                              <m:ctrlPr>
                                <w:rPr>
                                  <w:rFonts w:ascii="Cambria Math" w:eastAsia="等线" w:hAnsi="Cambria Math"/>
                                  <w:noProof/>
                                  <w:lang w:val="en-US" w:eastAsia="zh-CN"/>
                                </w:rPr>
                              </m:ctrlPr>
                            </m:dPr>
                            <m:e>
                              <m:r>
                                <w:rPr>
                                  <w:rFonts w:ascii="Cambria Math" w:eastAsia="等线" w:hAnsi="Cambria Math"/>
                                  <w:noProof/>
                                  <w:lang w:val="en-US" w:eastAsia="zh-CN"/>
                                </w:rPr>
                                <m:t>dBW</m:t>
                              </m:r>
                            </m:e>
                          </m:d>
                          <m:r>
                            <m:rPr>
                              <m:sty m:val="p"/>
                            </m:rPr>
                            <w:rPr>
                              <w:rFonts w:ascii="Cambria Math" w:eastAsia="等线" w:hAnsi="Cambria Math"/>
                              <w:noProof/>
                              <w:lang w:val="en-US" w:eastAsia="zh-CN"/>
                            </w:rPr>
                            <m:t>-</m:t>
                          </m:r>
                          <m:sSub>
                            <m:sSubPr>
                              <m:ctrlPr>
                                <w:rPr>
                                  <w:rFonts w:ascii="Cambria Math" w:eastAsia="等线" w:hAnsi="Cambria Math"/>
                                  <w:noProof/>
                                  <w:lang w:val="en-US" w:eastAsia="zh-CN"/>
                                </w:rPr>
                              </m:ctrlPr>
                            </m:sSubPr>
                            <m:e>
                              <m:r>
                                <w:rPr>
                                  <w:rFonts w:ascii="Cambria Math" w:eastAsia="等线" w:hAnsi="Cambria Math"/>
                                  <w:noProof/>
                                  <w:lang w:val="en-US" w:eastAsia="zh-CN"/>
                                </w:rPr>
                                <m:t>L</m:t>
                              </m:r>
                            </m:e>
                            <m:sub>
                              <m:r>
                                <w:rPr>
                                  <w:rFonts w:ascii="Cambria Math" w:eastAsia="等线" w:hAnsi="Cambria Math"/>
                                  <w:noProof/>
                                  <w:lang w:val="en-US" w:eastAsia="zh-CN"/>
                                </w:rPr>
                                <m:t>DT</m:t>
                              </m:r>
                            </m:sub>
                          </m:sSub>
                        </m:num>
                        <m:den>
                          <m:r>
                            <m:rPr>
                              <m:sty m:val="p"/>
                            </m:rPr>
                            <w:rPr>
                              <w:rFonts w:ascii="Cambria Math" w:eastAsia="等线" w:hAnsi="Cambria Math"/>
                              <w:noProof/>
                              <w:lang w:val="en-US" w:eastAsia="zh-CN"/>
                            </w:rPr>
                            <m:t>10</m:t>
                          </m:r>
                        </m:den>
                      </m:f>
                    </m:sup>
                  </m:sSup>
                </m:e>
              </m:rad>
            </m:num>
            <m:den>
              <m:r>
                <w:rPr>
                  <w:rFonts w:ascii="Cambria Math" w:eastAsia="等线" w:hAnsi="Cambria Math"/>
                  <w:noProof/>
                  <w:lang w:val="en-US" w:eastAsia="zh-CN"/>
                </w:rPr>
                <m:t>d</m:t>
              </m:r>
            </m:den>
          </m:f>
          <m:r>
            <m:rPr>
              <m:sty m:val="p"/>
            </m:rPr>
            <w:rPr>
              <w:rFonts w:ascii="Cambria Math" w:eastAsia="等线" w:hAnsi="Cambria Math"/>
              <w:noProof/>
              <w:lang w:val="en-US" w:eastAsia="zh-CN"/>
            </w:rPr>
            <m:t>=</m:t>
          </m:r>
          <m:f>
            <m:fPr>
              <m:ctrlPr>
                <w:rPr>
                  <w:rFonts w:ascii="Cambria Math" w:eastAsia="等线" w:hAnsi="Cambria Math"/>
                  <w:noProof/>
                  <w:lang w:val="en-US" w:eastAsia="zh-CN"/>
                </w:rPr>
              </m:ctrlPr>
            </m:fPr>
            <m:num>
              <m:rad>
                <m:radPr>
                  <m:degHide m:val="1"/>
                  <m:ctrlPr>
                    <w:rPr>
                      <w:rFonts w:ascii="Cambria Math" w:eastAsia="等线" w:hAnsi="Cambria Math"/>
                      <w:noProof/>
                      <w:lang w:val="en-US" w:eastAsia="zh-CN"/>
                    </w:rPr>
                  </m:ctrlPr>
                </m:radPr>
                <m:deg/>
                <m:e>
                  <m:r>
                    <m:rPr>
                      <m:sty m:val="p"/>
                    </m:rPr>
                    <w:rPr>
                      <w:rFonts w:ascii="Cambria Math" w:eastAsia="等线" w:hAnsi="Cambria Math"/>
                      <w:noProof/>
                      <w:lang w:val="en-US" w:eastAsia="zh-CN"/>
                    </w:rPr>
                    <m:t>30*</m:t>
                  </m:r>
                  <m:sSup>
                    <m:sSupPr>
                      <m:ctrlPr>
                        <w:rPr>
                          <w:rFonts w:ascii="Cambria Math" w:eastAsia="等线" w:hAnsi="Cambria Math"/>
                          <w:noProof/>
                          <w:lang w:val="en-US" w:eastAsia="zh-CN"/>
                        </w:rPr>
                      </m:ctrlPr>
                    </m:sSupPr>
                    <m:e>
                      <m:r>
                        <m:rPr>
                          <m:sty m:val="p"/>
                        </m:rPr>
                        <w:rPr>
                          <w:rFonts w:ascii="Cambria Math" w:eastAsia="等线" w:hAnsi="Cambria Math"/>
                          <w:noProof/>
                          <w:lang w:val="en-US" w:eastAsia="zh-CN"/>
                        </w:rPr>
                        <m:t>10</m:t>
                      </m:r>
                    </m:e>
                    <m:sup>
                      <m:f>
                        <m:fPr>
                          <m:ctrlPr>
                            <w:rPr>
                              <w:rFonts w:ascii="Cambria Math" w:eastAsia="等线" w:hAnsi="Cambria Math"/>
                              <w:noProof/>
                              <w:lang w:val="en-US" w:eastAsia="zh-CN"/>
                            </w:rPr>
                          </m:ctrlPr>
                        </m:fPr>
                        <m:num>
                          <m:d>
                            <m:dPr>
                              <m:ctrlPr>
                                <w:rPr>
                                  <w:rFonts w:ascii="Cambria Math" w:eastAsia="等线" w:hAnsi="Cambria Math"/>
                                  <w:noProof/>
                                  <w:lang w:val="en-US" w:eastAsia="zh-CN"/>
                                </w:rPr>
                              </m:ctrlPr>
                            </m:dPr>
                            <m:e>
                              <m:r>
                                <m:rPr>
                                  <m:sty m:val="p"/>
                                </m:rPr>
                                <w:rPr>
                                  <w:rFonts w:ascii="Cambria Math" w:eastAsia="等线" w:hAnsi="Cambria Math"/>
                                  <w:noProof/>
                                  <w:lang w:val="en-US" w:eastAsia="zh-CN"/>
                                </w:rPr>
                                <m:t>55-30</m:t>
                              </m:r>
                            </m:e>
                          </m:d>
                          <m:r>
                            <m:rPr>
                              <m:sty m:val="p"/>
                            </m:rPr>
                            <w:rPr>
                              <w:rFonts w:ascii="Cambria Math" w:eastAsia="等线" w:hAnsi="Cambria Math"/>
                              <w:noProof/>
                              <w:lang w:val="en-US" w:eastAsia="zh-CN"/>
                            </w:rPr>
                            <m:t>-13</m:t>
                          </m:r>
                        </m:num>
                        <m:den>
                          <m:r>
                            <m:rPr>
                              <m:sty m:val="p"/>
                            </m:rPr>
                            <w:rPr>
                              <w:rFonts w:ascii="Cambria Math" w:eastAsia="等线" w:hAnsi="Cambria Math"/>
                              <w:noProof/>
                              <w:lang w:val="en-US" w:eastAsia="zh-CN"/>
                            </w:rPr>
                            <m:t>10</m:t>
                          </m:r>
                        </m:den>
                      </m:f>
                    </m:sup>
                  </m:sSup>
                </m:e>
              </m:rad>
            </m:num>
            <m:den>
              <m:r>
                <m:rPr>
                  <m:sty m:val="p"/>
                </m:rPr>
                <w:rPr>
                  <w:rFonts w:ascii="Cambria Math" w:eastAsia="等线" w:hAnsi="Cambria Math"/>
                  <w:noProof/>
                  <w:lang w:val="en-US" w:eastAsia="zh-CN"/>
                </w:rPr>
                <m:t>200</m:t>
              </m:r>
            </m:den>
          </m:f>
          <m:r>
            <m:rPr>
              <m:sty m:val="p"/>
            </m:rPr>
            <w:rPr>
              <w:rFonts w:ascii="Cambria Math" w:eastAsia="等线" w:hAnsi="Cambria Math"/>
              <w:noProof/>
              <w:lang w:val="en-US" w:eastAsia="zh-CN"/>
            </w:rPr>
            <m:t>=0.1</m:t>
          </m:r>
          <m:r>
            <w:rPr>
              <w:rFonts w:ascii="Cambria Math" w:eastAsia="等线" w:hAnsi="Cambria Math"/>
              <w:noProof/>
              <w:lang w:val="en-US" w:eastAsia="zh-CN"/>
            </w:rPr>
            <m:t>V</m:t>
          </m:r>
          <m:r>
            <m:rPr>
              <m:sty m:val="p"/>
            </m:rPr>
            <w:rPr>
              <w:rFonts w:ascii="Cambria Math" w:eastAsia="等线" w:hAnsi="Cambria Math"/>
              <w:noProof/>
              <w:lang w:val="en-US" w:eastAsia="zh-CN"/>
            </w:rPr>
            <m:t>/</m:t>
          </m:r>
          <m:r>
            <w:rPr>
              <w:rFonts w:ascii="Cambria Math" w:eastAsia="等线" w:hAnsi="Cambria Math"/>
              <w:noProof/>
              <w:lang w:val="en-US" w:eastAsia="zh-CN"/>
            </w:rPr>
            <m:t>m</m:t>
          </m:r>
        </m:oMath>
      </m:oMathPara>
    </w:p>
    <w:p w:rsidR="00DF5330" w:rsidRPr="00125984" w:rsidRDefault="00516207">
      <w:pPr>
        <w:jc w:val="both"/>
        <w:rPr>
          <w:rFonts w:eastAsia="等线"/>
          <w:lang w:val="en-US" w:eastAsia="zh-CN"/>
        </w:rPr>
      </w:pPr>
      <w:r>
        <w:rPr>
          <w:rFonts w:hint="eastAsia"/>
          <w:lang w:eastAsia="zh-CN"/>
        </w:rPr>
        <w:t xml:space="preserve">For </w:t>
      </w:r>
      <w:r w:rsidR="00394079" w:rsidRPr="00125984">
        <w:rPr>
          <w:lang w:eastAsia="zh-CN"/>
        </w:rPr>
        <w:t>52.6-71GHz</w:t>
      </w:r>
      <w:r w:rsidR="0056780C" w:rsidRPr="00125984">
        <w:rPr>
          <w:lang w:eastAsia="zh-CN"/>
        </w:rPr>
        <w:t xml:space="preserve">, </w:t>
      </w:r>
      <w:r w:rsidR="0056780C">
        <w:rPr>
          <w:lang w:eastAsia="zh-CN"/>
        </w:rPr>
        <w:t>the</w:t>
      </w:r>
      <w:r w:rsidR="00BE1473">
        <w:rPr>
          <w:rFonts w:hint="eastAsia"/>
          <w:lang w:eastAsia="zh-CN"/>
        </w:rPr>
        <w:t xml:space="preserve"> similar interference scenario assumptions </w:t>
      </w:r>
      <w:r w:rsidR="00BE1473">
        <w:rPr>
          <w:lang w:eastAsia="zh-CN"/>
        </w:rPr>
        <w:t>with</w:t>
      </w:r>
      <w:r w:rsidR="00BE1473">
        <w:rPr>
          <w:rFonts w:hint="eastAsia"/>
          <w:lang w:eastAsia="zh-CN"/>
        </w:rPr>
        <w:t xml:space="preserve"> FR2 can be reused, </w:t>
      </w:r>
      <w:r w:rsidR="00090172" w:rsidRPr="00125984">
        <w:rPr>
          <w:lang w:eastAsia="zh-CN"/>
        </w:rPr>
        <w:t xml:space="preserve">so </w:t>
      </w:r>
      <w:r w:rsidR="00D27F06">
        <w:rPr>
          <w:rFonts w:hint="eastAsia"/>
          <w:lang w:eastAsia="zh-CN"/>
        </w:rPr>
        <w:t xml:space="preserve">the </w:t>
      </w:r>
      <w:r w:rsidR="00D9371F" w:rsidRPr="00125984">
        <w:rPr>
          <w:rFonts w:eastAsia="等线"/>
          <w:lang w:val="en-US" w:eastAsia="zh-CN"/>
        </w:rPr>
        <w:t>down tilt loss (L</w:t>
      </w:r>
      <w:r w:rsidR="00D9371F" w:rsidRPr="00125984">
        <w:rPr>
          <w:rFonts w:eastAsia="等线"/>
          <w:vertAlign w:val="subscript"/>
          <w:lang w:val="en-US" w:eastAsia="zh-CN"/>
        </w:rPr>
        <w:t>DT</w:t>
      </w:r>
      <w:r w:rsidR="00D9371F" w:rsidRPr="00125984">
        <w:rPr>
          <w:rFonts w:eastAsia="等线"/>
          <w:lang w:val="en-US" w:eastAsia="zh-CN"/>
        </w:rPr>
        <w:t>) of 13 dB</w:t>
      </w:r>
      <w:r w:rsidR="00D9371F" w:rsidRPr="00125984">
        <w:rPr>
          <w:lang w:eastAsia="zh-CN"/>
        </w:rPr>
        <w:t xml:space="preserve"> </w:t>
      </w:r>
      <w:r w:rsidR="00090172" w:rsidRPr="00125984">
        <w:rPr>
          <w:lang w:eastAsia="zh-CN"/>
        </w:rPr>
        <w:t xml:space="preserve">and 200m interferer distance for FR2 can be reused for 52.6-71GHz. Meanwhile </w:t>
      </w:r>
      <w:r w:rsidR="008C581F" w:rsidRPr="00125984">
        <w:rPr>
          <w:lang w:eastAsia="zh-CN"/>
        </w:rPr>
        <w:t>the BSs</w:t>
      </w:r>
      <w:r w:rsidR="00D9371F" w:rsidRPr="00125984">
        <w:rPr>
          <w:lang w:eastAsia="zh-CN"/>
        </w:rPr>
        <w:t xml:space="preserve"> with 40 - 60 </w:t>
      </w:r>
      <w:proofErr w:type="spellStart"/>
      <w:r w:rsidR="00D9371F" w:rsidRPr="00125984">
        <w:rPr>
          <w:lang w:eastAsia="zh-CN"/>
        </w:rPr>
        <w:t>dBm</w:t>
      </w:r>
      <w:proofErr w:type="spellEnd"/>
      <w:r w:rsidR="00D9371F" w:rsidRPr="00125984">
        <w:rPr>
          <w:lang w:eastAsia="zh-CN"/>
        </w:rPr>
        <w:t xml:space="preserve"> EIRP are considered for 52.6-71GHz in TR 38.808. </w:t>
      </w:r>
      <w:r w:rsidR="003143BA">
        <w:rPr>
          <w:rFonts w:hint="eastAsia"/>
          <w:lang w:eastAsia="zh-CN"/>
        </w:rPr>
        <w:t xml:space="preserve">It can be </w:t>
      </w:r>
      <w:r w:rsidR="003143BA">
        <w:rPr>
          <w:lang w:eastAsia="zh-CN"/>
        </w:rPr>
        <w:t>kept</w:t>
      </w:r>
      <w:r w:rsidR="003143BA">
        <w:rPr>
          <w:rFonts w:hint="eastAsia"/>
          <w:lang w:eastAsia="zh-CN"/>
        </w:rPr>
        <w:t xml:space="preserve"> that t</w:t>
      </w:r>
      <w:r w:rsidR="00D9371F" w:rsidRPr="00125984">
        <w:rPr>
          <w:lang w:eastAsia="zh-CN"/>
        </w:rPr>
        <w:t xml:space="preserve">he </w:t>
      </w:r>
      <w:r w:rsidR="00D9371F" w:rsidRPr="00125984">
        <w:rPr>
          <w:rFonts w:eastAsia="等线"/>
          <w:lang w:val="en-US" w:eastAsia="zh-CN"/>
        </w:rPr>
        <w:t>55 </w:t>
      </w:r>
      <w:proofErr w:type="spellStart"/>
      <w:r w:rsidR="00D9371F" w:rsidRPr="00125984">
        <w:rPr>
          <w:rFonts w:eastAsia="等线"/>
          <w:lang w:val="en-US" w:eastAsia="zh-CN"/>
        </w:rPr>
        <w:t>dBm</w:t>
      </w:r>
      <w:proofErr w:type="spellEnd"/>
      <w:r w:rsidR="00D9371F" w:rsidRPr="00125984">
        <w:rPr>
          <w:lang w:eastAsia="zh-CN"/>
        </w:rPr>
        <w:t xml:space="preserve"> is assumed EIRP of the </w:t>
      </w:r>
      <w:r w:rsidR="00D9371F" w:rsidRPr="00125984">
        <w:rPr>
          <w:rFonts w:eastAsia="等线"/>
          <w:lang w:val="en-US" w:eastAsia="zh-CN"/>
        </w:rPr>
        <w:t xml:space="preserve">aggressor out of band BS. </w:t>
      </w:r>
      <w:r w:rsidR="00090172" w:rsidRPr="00125984">
        <w:rPr>
          <w:rFonts w:eastAsia="等线"/>
          <w:lang w:val="en-US" w:eastAsia="zh-CN"/>
        </w:rPr>
        <w:t xml:space="preserve">So </w:t>
      </w:r>
      <w:r w:rsidR="00090172" w:rsidRPr="00125984">
        <w:rPr>
          <w:rFonts w:eastAsia="等线"/>
        </w:rPr>
        <w:t>interfering field strength</w:t>
      </w:r>
      <w:r w:rsidR="00090172" w:rsidRPr="00125984">
        <w:rPr>
          <w:rFonts w:eastAsia="等线"/>
          <w:lang w:eastAsia="zh-CN"/>
        </w:rPr>
        <w:t xml:space="preserve"> for FR2 can be reused.</w:t>
      </w:r>
    </w:p>
    <w:p w:rsidR="00990F5B" w:rsidRPr="00C74C7A" w:rsidRDefault="00990F5B">
      <w:pPr>
        <w:widowControl w:val="0"/>
        <w:spacing w:after="0"/>
        <w:jc w:val="both"/>
        <w:rPr>
          <w:b/>
          <w:lang w:val="en-US" w:eastAsia="zh-CN"/>
        </w:rPr>
      </w:pPr>
      <w:r>
        <w:rPr>
          <w:rFonts w:hint="eastAsia"/>
          <w:b/>
          <w:lang w:val="en-US" w:eastAsia="zh-CN"/>
        </w:rPr>
        <w:t xml:space="preserve">Proposal </w:t>
      </w:r>
      <w:r w:rsidR="0094603D">
        <w:rPr>
          <w:rFonts w:hint="eastAsia"/>
          <w:b/>
          <w:lang w:val="en-US" w:eastAsia="zh-CN"/>
        </w:rPr>
        <w:t>3</w:t>
      </w:r>
      <w:r>
        <w:rPr>
          <w:rFonts w:hint="eastAsia"/>
          <w:b/>
          <w:lang w:val="en-US" w:eastAsia="zh-CN"/>
        </w:rPr>
        <w:t xml:space="preserve"> </w:t>
      </w:r>
      <w:r>
        <w:rPr>
          <w:rFonts w:hint="eastAsia"/>
          <w:b/>
          <w:lang w:val="en-US" w:eastAsia="zh-CN"/>
        </w:rPr>
        <w:t>：</w:t>
      </w:r>
      <w:r>
        <w:rPr>
          <w:rFonts w:hint="eastAsia"/>
          <w:b/>
          <w:lang w:val="en-US" w:eastAsia="zh-CN"/>
        </w:rPr>
        <w:t xml:space="preserve">To reuse current </w:t>
      </w:r>
      <w:r w:rsidR="00C74C7A">
        <w:rPr>
          <w:rFonts w:hint="eastAsia"/>
          <w:b/>
          <w:lang w:val="en-US" w:eastAsia="zh-CN"/>
        </w:rPr>
        <w:t xml:space="preserve">existing </w:t>
      </w:r>
      <w:r>
        <w:rPr>
          <w:rFonts w:hint="eastAsia"/>
          <w:b/>
          <w:lang w:val="en-US" w:eastAsia="zh-CN"/>
        </w:rPr>
        <w:t xml:space="preserve">FR2 OOB blocker level for </w:t>
      </w:r>
      <w:r w:rsidRPr="00C74C7A">
        <w:rPr>
          <w:b/>
          <w:lang w:val="en-US" w:eastAsia="zh-CN"/>
        </w:rPr>
        <w:t>52.6-71GHz</w:t>
      </w:r>
      <w:r w:rsidRPr="00C74C7A">
        <w:rPr>
          <w:rFonts w:hint="eastAsia"/>
          <w:b/>
          <w:lang w:val="en-US" w:eastAsia="zh-CN"/>
        </w:rPr>
        <w:t>.</w:t>
      </w:r>
    </w:p>
    <w:p w:rsidR="00990F5B" w:rsidRDefault="00990F5B">
      <w:pPr>
        <w:widowControl w:val="0"/>
        <w:spacing w:after="0"/>
        <w:jc w:val="both"/>
        <w:rPr>
          <w:b/>
          <w:lang w:val="en-US" w:eastAsia="zh-CN"/>
        </w:rPr>
      </w:pPr>
      <w:r>
        <w:rPr>
          <w:rFonts w:hint="eastAsia"/>
          <w:b/>
          <w:lang w:val="en-US" w:eastAsia="zh-CN"/>
        </w:rPr>
        <w:t xml:space="preserve"> </w:t>
      </w:r>
    </w:p>
    <w:p w:rsidR="00B40B45" w:rsidRPr="00C74C7A" w:rsidRDefault="00B40B45">
      <w:pPr>
        <w:jc w:val="both"/>
        <w:rPr>
          <w:lang w:val="en-US" w:eastAsia="zh-CN"/>
        </w:rPr>
      </w:pPr>
    </w:p>
    <w:p w:rsidR="00BF3F85" w:rsidRDefault="00BF3F85">
      <w:pPr>
        <w:pStyle w:val="10"/>
        <w:numPr>
          <w:ilvl w:val="0"/>
          <w:numId w:val="4"/>
        </w:numPr>
        <w:ind w:left="0" w:firstLine="0"/>
        <w:jc w:val="both"/>
      </w:pPr>
      <w:r w:rsidRPr="00D44EA4">
        <w:rPr>
          <w:rFonts w:hint="eastAsia"/>
        </w:rPr>
        <w:t>Conclusion</w:t>
      </w:r>
    </w:p>
    <w:p w:rsidR="00826AEE" w:rsidRPr="00826AEE" w:rsidRDefault="00BF7B8B">
      <w:pPr>
        <w:jc w:val="both"/>
        <w:rPr>
          <w:lang w:eastAsia="zh-CN"/>
        </w:rPr>
      </w:pPr>
      <w:r w:rsidRPr="00BF7B8B">
        <w:rPr>
          <w:lang w:eastAsia="zh-CN"/>
        </w:rPr>
        <w:t xml:space="preserve">This contribution provides analysis on </w:t>
      </w:r>
      <w:r>
        <w:rPr>
          <w:rFonts w:hint="eastAsia"/>
          <w:lang w:eastAsia="zh-CN"/>
        </w:rPr>
        <w:t xml:space="preserve">BS RX RF </w:t>
      </w:r>
      <w:r>
        <w:rPr>
          <w:lang w:eastAsia="zh-CN"/>
        </w:rPr>
        <w:t>requirement</w:t>
      </w:r>
      <w:r w:rsidR="001E3D2C">
        <w:rPr>
          <w:rFonts w:hint="eastAsia"/>
          <w:lang w:eastAsia="zh-CN"/>
        </w:rPr>
        <w:t>s</w:t>
      </w:r>
      <w:r>
        <w:rPr>
          <w:rFonts w:hint="eastAsia"/>
          <w:lang w:eastAsia="zh-CN"/>
        </w:rPr>
        <w:t xml:space="preserve"> </w:t>
      </w:r>
      <w:r w:rsidRPr="00BF7B8B">
        <w:rPr>
          <w:lang w:eastAsia="zh-CN"/>
        </w:rPr>
        <w:t>for</w:t>
      </w:r>
      <w:r>
        <w:rPr>
          <w:rFonts w:hint="eastAsia"/>
          <w:lang w:eastAsia="zh-CN"/>
        </w:rPr>
        <w:t xml:space="preserve"> 52.6-71GHz</w:t>
      </w:r>
      <w:r w:rsidRPr="00BF7B8B">
        <w:rPr>
          <w:lang w:eastAsia="zh-CN"/>
        </w:rPr>
        <w:t>. The following proposals</w:t>
      </w:r>
      <w:r w:rsidR="00D807F3">
        <w:rPr>
          <w:rFonts w:hint="eastAsia"/>
          <w:lang w:eastAsia="zh-CN"/>
        </w:rPr>
        <w:t xml:space="preserve"> and observations</w:t>
      </w:r>
      <w:r w:rsidRPr="00BF7B8B">
        <w:rPr>
          <w:lang w:eastAsia="zh-CN"/>
        </w:rPr>
        <w:t xml:space="preserve"> are concluded as follows:</w:t>
      </w:r>
    </w:p>
    <w:p w:rsidR="00166CA6" w:rsidRPr="008C646D" w:rsidRDefault="00166CA6" w:rsidP="00166CA6">
      <w:pPr>
        <w:jc w:val="both"/>
        <w:rPr>
          <w:b/>
          <w:lang w:eastAsia="zh-CN"/>
        </w:rPr>
      </w:pPr>
      <w:r w:rsidRPr="008C646D">
        <w:rPr>
          <w:rFonts w:hint="eastAsia"/>
          <w:b/>
          <w:lang w:eastAsia="zh-CN"/>
        </w:rPr>
        <w:t xml:space="preserve">Proposal 1: </w:t>
      </w:r>
      <w:r>
        <w:rPr>
          <w:rFonts w:hint="eastAsia"/>
          <w:b/>
          <w:lang w:eastAsia="zh-CN"/>
        </w:rPr>
        <w:t xml:space="preserve">Existing </w:t>
      </w:r>
      <w:r w:rsidRPr="008C646D">
        <w:rPr>
          <w:b/>
          <w:lang w:eastAsia="ja-JP"/>
        </w:rPr>
        <w:t>EIS</w:t>
      </w:r>
      <w:r w:rsidRPr="008C646D">
        <w:rPr>
          <w:b/>
          <w:vertAlign w:val="subscript"/>
          <w:lang w:eastAsia="ja-JP"/>
        </w:rPr>
        <w:t>REFSENS_50M</w:t>
      </w:r>
      <w:r w:rsidRPr="008C646D">
        <w:rPr>
          <w:rFonts w:hint="eastAsia"/>
          <w:b/>
          <w:lang w:eastAsia="zh-CN"/>
        </w:rPr>
        <w:t xml:space="preserve"> can be used for </w:t>
      </w:r>
      <w:r>
        <w:rPr>
          <w:rFonts w:hint="eastAsia"/>
          <w:b/>
          <w:lang w:eastAsia="zh-CN"/>
        </w:rPr>
        <w:t xml:space="preserve">reference </w:t>
      </w:r>
      <w:r w:rsidRPr="008C646D">
        <w:rPr>
          <w:rFonts w:hint="eastAsia"/>
          <w:b/>
          <w:lang w:eastAsia="zh-CN"/>
        </w:rPr>
        <w:t xml:space="preserve">sensitivity </w:t>
      </w:r>
      <w:r w:rsidRPr="008C646D">
        <w:rPr>
          <w:b/>
          <w:lang w:eastAsia="zh-CN"/>
        </w:rPr>
        <w:t>declaration</w:t>
      </w:r>
      <w:r w:rsidRPr="008C646D">
        <w:rPr>
          <w:rFonts w:hint="eastAsia"/>
          <w:b/>
          <w:lang w:eastAsia="zh-CN"/>
        </w:rPr>
        <w:t xml:space="preserve"> </w:t>
      </w:r>
      <w:r w:rsidR="00EA7595">
        <w:rPr>
          <w:rFonts w:hint="eastAsia"/>
          <w:b/>
          <w:lang w:eastAsia="zh-CN"/>
        </w:rPr>
        <w:t xml:space="preserve">for </w:t>
      </w:r>
      <w:r w:rsidRPr="008C646D">
        <w:rPr>
          <w:b/>
        </w:rPr>
        <w:t>52.6-71GHz</w:t>
      </w:r>
      <w:r w:rsidRPr="008C646D">
        <w:rPr>
          <w:rFonts w:hint="eastAsia"/>
          <w:b/>
          <w:lang w:eastAsia="zh-CN"/>
        </w:rPr>
        <w:t>.</w:t>
      </w:r>
    </w:p>
    <w:p w:rsidR="00166CA6" w:rsidRDefault="00166CA6" w:rsidP="00166CA6">
      <w:pPr>
        <w:jc w:val="both"/>
        <w:rPr>
          <w:b/>
          <w:lang w:eastAsia="zh-CN"/>
        </w:rPr>
      </w:pPr>
      <w:r>
        <w:rPr>
          <w:rFonts w:hint="eastAsia"/>
          <w:b/>
          <w:lang w:eastAsia="zh-CN"/>
        </w:rPr>
        <w:t xml:space="preserve">Proposal 2: To define </w:t>
      </w:r>
      <w:r w:rsidRPr="008C646D">
        <w:rPr>
          <w:rFonts w:hint="eastAsia"/>
          <w:b/>
          <w:lang w:eastAsia="zh-CN"/>
        </w:rPr>
        <w:t xml:space="preserve">new FRCs for </w:t>
      </w:r>
      <w:r>
        <w:rPr>
          <w:rFonts w:hint="eastAsia"/>
          <w:b/>
          <w:lang w:eastAsia="zh-CN"/>
        </w:rPr>
        <w:t>480 kHz SCS/</w:t>
      </w:r>
      <w:r w:rsidRPr="008C646D">
        <w:rPr>
          <w:rFonts w:hint="eastAsia"/>
          <w:b/>
          <w:lang w:eastAsia="zh-CN"/>
        </w:rPr>
        <w:t xml:space="preserve">400MHz </w:t>
      </w:r>
      <w:r>
        <w:rPr>
          <w:rFonts w:hint="eastAsia"/>
          <w:b/>
          <w:lang w:eastAsia="zh-CN"/>
        </w:rPr>
        <w:t xml:space="preserve">CBW and </w:t>
      </w:r>
      <w:r w:rsidRPr="008C646D">
        <w:rPr>
          <w:rFonts w:hint="eastAsia"/>
          <w:b/>
          <w:lang w:eastAsia="zh-CN"/>
        </w:rPr>
        <w:t>960kHz SCS</w:t>
      </w:r>
      <w:r>
        <w:rPr>
          <w:rFonts w:hint="eastAsia"/>
          <w:b/>
          <w:lang w:eastAsia="zh-CN"/>
        </w:rPr>
        <w:t>/400MHz CBW</w:t>
      </w:r>
      <w:r w:rsidRPr="008C646D">
        <w:rPr>
          <w:rFonts w:hint="eastAsia"/>
          <w:b/>
          <w:lang w:eastAsia="zh-CN"/>
        </w:rPr>
        <w:t xml:space="preserve"> for </w:t>
      </w:r>
      <w:r>
        <w:rPr>
          <w:rFonts w:hint="eastAsia"/>
          <w:b/>
          <w:lang w:eastAsia="zh-CN"/>
        </w:rPr>
        <w:t xml:space="preserve">reference </w:t>
      </w:r>
      <w:r w:rsidRPr="008C646D">
        <w:rPr>
          <w:rFonts w:hint="eastAsia"/>
          <w:b/>
          <w:lang w:eastAsia="zh-CN"/>
        </w:rPr>
        <w:t>sensitivity</w:t>
      </w:r>
      <w:r w:rsidR="00D11847">
        <w:rPr>
          <w:rFonts w:hint="eastAsia"/>
          <w:b/>
          <w:lang w:eastAsia="zh-CN"/>
        </w:rPr>
        <w:t xml:space="preserve"> </w:t>
      </w:r>
      <w:r w:rsidR="00D11847">
        <w:rPr>
          <w:rFonts w:hint="eastAsia"/>
          <w:b/>
          <w:lang w:eastAsia="zh-CN"/>
        </w:rPr>
        <w:t xml:space="preserve">for </w:t>
      </w:r>
      <w:r w:rsidR="00D11847" w:rsidRPr="008C646D">
        <w:rPr>
          <w:b/>
        </w:rPr>
        <w:t>52.6-71GHz</w:t>
      </w:r>
      <w:r w:rsidRPr="008C646D">
        <w:rPr>
          <w:rFonts w:hint="eastAsia"/>
          <w:b/>
          <w:lang w:eastAsia="zh-CN"/>
        </w:rPr>
        <w:t>.</w:t>
      </w:r>
    </w:p>
    <w:p w:rsidR="00166CA6" w:rsidRPr="00C74C7A" w:rsidRDefault="00166CA6" w:rsidP="00166CA6">
      <w:pPr>
        <w:widowControl w:val="0"/>
        <w:spacing w:after="0"/>
        <w:jc w:val="both"/>
        <w:rPr>
          <w:b/>
          <w:lang w:val="en-US" w:eastAsia="zh-CN"/>
        </w:rPr>
      </w:pPr>
      <w:r>
        <w:rPr>
          <w:rFonts w:hint="eastAsia"/>
          <w:b/>
          <w:lang w:val="en-US" w:eastAsia="zh-CN"/>
        </w:rPr>
        <w:t xml:space="preserve">Proposal 3 </w:t>
      </w:r>
      <w:r>
        <w:rPr>
          <w:rFonts w:hint="eastAsia"/>
          <w:b/>
          <w:lang w:val="en-US" w:eastAsia="zh-CN"/>
        </w:rPr>
        <w:t>：</w:t>
      </w:r>
      <w:r>
        <w:rPr>
          <w:rFonts w:hint="eastAsia"/>
          <w:b/>
          <w:lang w:val="en-US" w:eastAsia="zh-CN"/>
        </w:rPr>
        <w:t xml:space="preserve">To reuse current existing FR2 OOB blocker level for </w:t>
      </w:r>
      <w:r w:rsidRPr="00C74C7A">
        <w:rPr>
          <w:b/>
          <w:lang w:val="en-US" w:eastAsia="zh-CN"/>
        </w:rPr>
        <w:t>52.6-71GHz</w:t>
      </w:r>
      <w:r w:rsidRPr="00C74C7A">
        <w:rPr>
          <w:rFonts w:hint="eastAsia"/>
          <w:b/>
          <w:lang w:val="en-US" w:eastAsia="zh-CN"/>
        </w:rPr>
        <w:t>.</w:t>
      </w:r>
      <w:bookmarkStart w:id="2" w:name="_GoBack"/>
      <w:bookmarkEnd w:id="2"/>
    </w:p>
    <w:p w:rsidR="00166CA6" w:rsidRPr="00166CA6" w:rsidRDefault="00166CA6">
      <w:pPr>
        <w:jc w:val="both"/>
        <w:rPr>
          <w:b/>
          <w:lang w:eastAsia="zh-CN"/>
        </w:rPr>
      </w:pPr>
    </w:p>
    <w:p w:rsidR="007B3883" w:rsidRDefault="006C77F8">
      <w:pPr>
        <w:pStyle w:val="10"/>
        <w:numPr>
          <w:ilvl w:val="0"/>
          <w:numId w:val="4"/>
        </w:numPr>
        <w:ind w:left="0" w:firstLine="0"/>
        <w:jc w:val="both"/>
      </w:pPr>
      <w:r w:rsidRPr="006B59E9">
        <w:t>References</w:t>
      </w:r>
    </w:p>
    <w:bookmarkEnd w:id="0"/>
    <w:bookmarkEnd w:id="1"/>
    <w:p w:rsidR="00E80496" w:rsidRPr="001F3067" w:rsidRDefault="00166CA6" w:rsidP="00166CA6">
      <w:pPr>
        <w:numPr>
          <w:ilvl w:val="0"/>
          <w:numId w:val="5"/>
        </w:numPr>
        <w:jc w:val="both"/>
        <w:rPr>
          <w:lang w:eastAsia="zh-CN"/>
        </w:rPr>
      </w:pPr>
      <w:r w:rsidRPr="00166CA6">
        <w:rPr>
          <w:lang w:eastAsia="zh-CN"/>
        </w:rPr>
        <w:t xml:space="preserve">R4-2106114,WF on BS RF RX requirements for 52.6 – 71 GHz,Ericsson,RAN4#98bis-e </w:t>
      </w:r>
      <w:r w:rsidR="000C2D41" w:rsidRPr="001F3067">
        <w:rPr>
          <w:lang w:eastAsia="zh-CN"/>
        </w:rPr>
        <w:t xml:space="preserve"> </w:t>
      </w:r>
    </w:p>
    <w:p w:rsidR="00166CA6" w:rsidRDefault="00166CA6" w:rsidP="00166CA6">
      <w:pPr>
        <w:numPr>
          <w:ilvl w:val="0"/>
          <w:numId w:val="5"/>
        </w:numPr>
        <w:jc w:val="both"/>
        <w:rPr>
          <w:lang w:eastAsia="zh-CN"/>
        </w:rPr>
      </w:pPr>
      <w:r w:rsidRPr="00166CA6">
        <w:rPr>
          <w:lang w:eastAsia="zh-CN"/>
        </w:rPr>
        <w:t>R4-2105410, WF on [137] NR_ext_to_71GHz_Part1,Intel (Moderator),RAN4#98bis-e</w:t>
      </w:r>
    </w:p>
    <w:p w:rsidR="00C530BA" w:rsidRDefault="00C530BA">
      <w:pPr>
        <w:ind w:left="41"/>
        <w:jc w:val="both"/>
        <w:rPr>
          <w:sz w:val="21"/>
          <w:szCs w:val="21"/>
          <w:lang w:val="en-US" w:eastAsia="zh-CN"/>
        </w:rPr>
      </w:pPr>
    </w:p>
    <w:p w:rsidR="00253386" w:rsidRPr="00E11553" w:rsidRDefault="00253386">
      <w:pPr>
        <w:jc w:val="both"/>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FD3" w:rsidRDefault="00E11FD3">
      <w:r>
        <w:separator/>
      </w:r>
    </w:p>
  </w:endnote>
  <w:endnote w:type="continuationSeparator" w:id="0">
    <w:p w:rsidR="00E11FD3" w:rsidRDefault="00E1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FD3" w:rsidRDefault="00E11FD3">
      <w:r>
        <w:separator/>
      </w:r>
    </w:p>
  </w:footnote>
  <w:footnote w:type="continuationSeparator" w:id="0">
    <w:p w:rsidR="00E11FD3" w:rsidRDefault="00E11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F6" w:rsidRDefault="006F38F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3">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5"/>
  </w:num>
  <w:num w:numId="3">
    <w:abstractNumId w:val="26"/>
  </w:num>
  <w:num w:numId="4">
    <w:abstractNumId w:val="18"/>
  </w:num>
  <w:num w:numId="5">
    <w:abstractNumId w:val="15"/>
  </w:num>
  <w:num w:numId="6">
    <w:abstractNumId w:val="32"/>
  </w:num>
  <w:num w:numId="7">
    <w:abstractNumId w:val="4"/>
  </w:num>
  <w:num w:numId="8">
    <w:abstractNumId w:val="8"/>
  </w:num>
  <w:num w:numId="9">
    <w:abstractNumId w:val="0"/>
  </w:num>
  <w:num w:numId="10">
    <w:abstractNumId w:val="3"/>
  </w:num>
  <w:num w:numId="11">
    <w:abstractNumId w:val="1"/>
  </w:num>
  <w:num w:numId="12">
    <w:abstractNumId w:val="22"/>
  </w:num>
  <w:num w:numId="13">
    <w:abstractNumId w:val="17"/>
  </w:num>
  <w:num w:numId="14">
    <w:abstractNumId w:val="33"/>
  </w:num>
  <w:num w:numId="15">
    <w:abstractNumId w:val="7"/>
  </w:num>
  <w:num w:numId="16">
    <w:abstractNumId w:val="27"/>
  </w:num>
  <w:num w:numId="17">
    <w:abstractNumId w:val="9"/>
  </w:num>
  <w:num w:numId="18">
    <w:abstractNumId w:val="12"/>
  </w:num>
  <w:num w:numId="19">
    <w:abstractNumId w:val="25"/>
  </w:num>
  <w:num w:numId="20">
    <w:abstractNumId w:val="2"/>
  </w:num>
  <w:num w:numId="21">
    <w:abstractNumId w:val="10"/>
  </w:num>
  <w:num w:numId="22">
    <w:abstractNumId w:val="30"/>
  </w:num>
  <w:num w:numId="23">
    <w:abstractNumId w:val="21"/>
  </w:num>
  <w:num w:numId="24">
    <w:abstractNumId w:val="29"/>
  </w:num>
  <w:num w:numId="25">
    <w:abstractNumId w:val="31"/>
  </w:num>
  <w:num w:numId="26">
    <w:abstractNumId w:val="23"/>
  </w:num>
  <w:num w:numId="27">
    <w:abstractNumId w:val="28"/>
  </w:num>
  <w:num w:numId="28">
    <w:abstractNumId w:val="23"/>
  </w:num>
  <w:num w:numId="29">
    <w:abstractNumId w:val="11"/>
  </w:num>
  <w:num w:numId="30">
    <w:abstractNumId w:val="20"/>
  </w:num>
  <w:num w:numId="31">
    <w:abstractNumId w:val="16"/>
  </w:num>
  <w:num w:numId="32">
    <w:abstractNumId w:val="6"/>
  </w:num>
  <w:num w:numId="33">
    <w:abstractNumId w:val="13"/>
  </w:num>
  <w:num w:numId="34">
    <w:abstractNumId w:val="24"/>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26F2F"/>
    <w:rsid w:val="0003068B"/>
    <w:rsid w:val="00030DF5"/>
    <w:rsid w:val="000322A2"/>
    <w:rsid w:val="00032C46"/>
    <w:rsid w:val="000336D8"/>
    <w:rsid w:val="000340CC"/>
    <w:rsid w:val="00034A40"/>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0BE3"/>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172"/>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A96"/>
    <w:rsid w:val="000C2D41"/>
    <w:rsid w:val="000C4749"/>
    <w:rsid w:val="000C47B1"/>
    <w:rsid w:val="000C4967"/>
    <w:rsid w:val="000C4B56"/>
    <w:rsid w:val="000C5012"/>
    <w:rsid w:val="000C57B0"/>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509D1"/>
    <w:rsid w:val="00150EA4"/>
    <w:rsid w:val="0015132A"/>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CA6"/>
    <w:rsid w:val="00166F6E"/>
    <w:rsid w:val="001674EF"/>
    <w:rsid w:val="00171296"/>
    <w:rsid w:val="0017156A"/>
    <w:rsid w:val="001717C4"/>
    <w:rsid w:val="001722A5"/>
    <w:rsid w:val="001729C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34F"/>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3067"/>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19CB"/>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3BA"/>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28DF"/>
    <w:rsid w:val="00353104"/>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6CB"/>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8B6"/>
    <w:rsid w:val="003E0EFF"/>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F01A0"/>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2781E"/>
    <w:rsid w:val="004316EF"/>
    <w:rsid w:val="00431880"/>
    <w:rsid w:val="004328A8"/>
    <w:rsid w:val="00432D1E"/>
    <w:rsid w:val="004330EB"/>
    <w:rsid w:val="00433365"/>
    <w:rsid w:val="004337CE"/>
    <w:rsid w:val="00433B58"/>
    <w:rsid w:val="00433E00"/>
    <w:rsid w:val="00434046"/>
    <w:rsid w:val="00434BAA"/>
    <w:rsid w:val="00435055"/>
    <w:rsid w:val="00435A6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6E4D"/>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86841"/>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93D"/>
    <w:rsid w:val="004B5A64"/>
    <w:rsid w:val="004B66E0"/>
    <w:rsid w:val="004B6733"/>
    <w:rsid w:val="004B75B7"/>
    <w:rsid w:val="004B7C3B"/>
    <w:rsid w:val="004B7EEB"/>
    <w:rsid w:val="004C0461"/>
    <w:rsid w:val="004C0EAD"/>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72E"/>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207"/>
    <w:rsid w:val="0051636E"/>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66F"/>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7CB"/>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6B6"/>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57"/>
    <w:rsid w:val="006836B7"/>
    <w:rsid w:val="00685325"/>
    <w:rsid w:val="006856AA"/>
    <w:rsid w:val="00685C0C"/>
    <w:rsid w:val="00686532"/>
    <w:rsid w:val="00686555"/>
    <w:rsid w:val="00687298"/>
    <w:rsid w:val="00691494"/>
    <w:rsid w:val="00691E11"/>
    <w:rsid w:val="00692182"/>
    <w:rsid w:val="006929D8"/>
    <w:rsid w:val="0069353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114E"/>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99B"/>
    <w:rsid w:val="00706E7E"/>
    <w:rsid w:val="0070726A"/>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9CC"/>
    <w:rsid w:val="00747E66"/>
    <w:rsid w:val="0075168D"/>
    <w:rsid w:val="007524E0"/>
    <w:rsid w:val="00753139"/>
    <w:rsid w:val="0075464F"/>
    <w:rsid w:val="00755523"/>
    <w:rsid w:val="00755835"/>
    <w:rsid w:val="00760058"/>
    <w:rsid w:val="00760B35"/>
    <w:rsid w:val="0076512D"/>
    <w:rsid w:val="00765862"/>
    <w:rsid w:val="00766614"/>
    <w:rsid w:val="00766FF0"/>
    <w:rsid w:val="00767C9C"/>
    <w:rsid w:val="0077098F"/>
    <w:rsid w:val="00771164"/>
    <w:rsid w:val="007724EB"/>
    <w:rsid w:val="0077287D"/>
    <w:rsid w:val="00772F68"/>
    <w:rsid w:val="00773988"/>
    <w:rsid w:val="00774B64"/>
    <w:rsid w:val="00775EA4"/>
    <w:rsid w:val="00776F4B"/>
    <w:rsid w:val="00777C72"/>
    <w:rsid w:val="00780373"/>
    <w:rsid w:val="00780602"/>
    <w:rsid w:val="00780B25"/>
    <w:rsid w:val="007818E9"/>
    <w:rsid w:val="0078195B"/>
    <w:rsid w:val="00781EAD"/>
    <w:rsid w:val="0078379E"/>
    <w:rsid w:val="00783DB4"/>
    <w:rsid w:val="00784151"/>
    <w:rsid w:val="00784EB6"/>
    <w:rsid w:val="00785660"/>
    <w:rsid w:val="007856D3"/>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19B"/>
    <w:rsid w:val="0079640E"/>
    <w:rsid w:val="00796EA1"/>
    <w:rsid w:val="00797E99"/>
    <w:rsid w:val="00797F56"/>
    <w:rsid w:val="007A0CB7"/>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04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460B"/>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0AE2"/>
    <w:rsid w:val="008A166C"/>
    <w:rsid w:val="008A1EF0"/>
    <w:rsid w:val="008A2C09"/>
    <w:rsid w:val="008A3028"/>
    <w:rsid w:val="008A373C"/>
    <w:rsid w:val="008A3C44"/>
    <w:rsid w:val="008A4373"/>
    <w:rsid w:val="008A47CC"/>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34CA"/>
    <w:rsid w:val="008C49C4"/>
    <w:rsid w:val="008C5013"/>
    <w:rsid w:val="008C567D"/>
    <w:rsid w:val="008C581F"/>
    <w:rsid w:val="008C5E21"/>
    <w:rsid w:val="008C640D"/>
    <w:rsid w:val="008C646D"/>
    <w:rsid w:val="008C68E3"/>
    <w:rsid w:val="008D00A8"/>
    <w:rsid w:val="008D0C5D"/>
    <w:rsid w:val="008D11BB"/>
    <w:rsid w:val="008D11D7"/>
    <w:rsid w:val="008D169F"/>
    <w:rsid w:val="008D1A66"/>
    <w:rsid w:val="008D1CBD"/>
    <w:rsid w:val="008D24BA"/>
    <w:rsid w:val="008D2F02"/>
    <w:rsid w:val="008D3658"/>
    <w:rsid w:val="008D385B"/>
    <w:rsid w:val="008D39EE"/>
    <w:rsid w:val="008D4771"/>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5601"/>
    <w:rsid w:val="00915B9C"/>
    <w:rsid w:val="00916B12"/>
    <w:rsid w:val="00916B23"/>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2CFE"/>
    <w:rsid w:val="0094332B"/>
    <w:rsid w:val="0094356B"/>
    <w:rsid w:val="009435E1"/>
    <w:rsid w:val="009444A3"/>
    <w:rsid w:val="0094467F"/>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473"/>
    <w:rsid w:val="00BE1FF5"/>
    <w:rsid w:val="00BE26F4"/>
    <w:rsid w:val="00BE29EE"/>
    <w:rsid w:val="00BE5214"/>
    <w:rsid w:val="00BE5353"/>
    <w:rsid w:val="00BE5551"/>
    <w:rsid w:val="00BE64E1"/>
    <w:rsid w:val="00BE6D70"/>
    <w:rsid w:val="00BE7471"/>
    <w:rsid w:val="00BE74E6"/>
    <w:rsid w:val="00BE7B19"/>
    <w:rsid w:val="00BE7C30"/>
    <w:rsid w:val="00BF02B1"/>
    <w:rsid w:val="00BF0949"/>
    <w:rsid w:val="00BF0B5B"/>
    <w:rsid w:val="00BF1885"/>
    <w:rsid w:val="00BF1A02"/>
    <w:rsid w:val="00BF2516"/>
    <w:rsid w:val="00BF2674"/>
    <w:rsid w:val="00BF300A"/>
    <w:rsid w:val="00BF306E"/>
    <w:rsid w:val="00BF317E"/>
    <w:rsid w:val="00BF3C6F"/>
    <w:rsid w:val="00BF3F85"/>
    <w:rsid w:val="00BF5DE9"/>
    <w:rsid w:val="00BF5EB5"/>
    <w:rsid w:val="00BF5F9C"/>
    <w:rsid w:val="00BF5FEC"/>
    <w:rsid w:val="00BF7323"/>
    <w:rsid w:val="00BF7B8B"/>
    <w:rsid w:val="00C00202"/>
    <w:rsid w:val="00C004C0"/>
    <w:rsid w:val="00C0069C"/>
    <w:rsid w:val="00C0231B"/>
    <w:rsid w:val="00C02FC5"/>
    <w:rsid w:val="00C043AA"/>
    <w:rsid w:val="00C047C3"/>
    <w:rsid w:val="00C0493D"/>
    <w:rsid w:val="00C054A3"/>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6C"/>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697"/>
    <w:rsid w:val="00C748EC"/>
    <w:rsid w:val="00C7496F"/>
    <w:rsid w:val="00C74C7A"/>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847"/>
    <w:rsid w:val="00D11CED"/>
    <w:rsid w:val="00D1266E"/>
    <w:rsid w:val="00D126DD"/>
    <w:rsid w:val="00D136CC"/>
    <w:rsid w:val="00D1400B"/>
    <w:rsid w:val="00D143D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27F06"/>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04B6"/>
    <w:rsid w:val="00D613B3"/>
    <w:rsid w:val="00D61A0B"/>
    <w:rsid w:val="00D629E9"/>
    <w:rsid w:val="00D63298"/>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71F"/>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456C"/>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595"/>
    <w:rsid w:val="00EA7B7A"/>
    <w:rsid w:val="00EA7D96"/>
    <w:rsid w:val="00EB118B"/>
    <w:rsid w:val="00EB1261"/>
    <w:rsid w:val="00EB1518"/>
    <w:rsid w:val="00EB1C3D"/>
    <w:rsid w:val="00EB1E8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1E5"/>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0902"/>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1C8"/>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3736"/>
    <w:rsid w:val="00FD3851"/>
    <w:rsid w:val="00FD396D"/>
    <w:rsid w:val="00FD3D61"/>
    <w:rsid w:val="00FD4943"/>
    <w:rsid w:val="00FD6118"/>
    <w:rsid w:val="00FD6A7A"/>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E226C-7C49-4137-A031-B77BE7B54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cp:revision>
  <dcterms:created xsi:type="dcterms:W3CDTF">2021-04-01T07:12:00Z</dcterms:created>
  <dcterms:modified xsi:type="dcterms:W3CDTF">2021-05-11T09:08:00Z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